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906B3" w14:textId="77777777" w:rsidR="006E5E57" w:rsidRDefault="006E5E57">
      <w:bookmarkStart w:id="0" w:name="_Hlk180051550"/>
      <w:bookmarkEnd w:id="0"/>
    </w:p>
    <w:p w14:paraId="376EEED2" w14:textId="77777777" w:rsidR="00EE2396" w:rsidRDefault="00EE2396">
      <w:r>
        <w:rPr>
          <w:noProof/>
        </w:rPr>
        <w:drawing>
          <wp:inline distT="0" distB="0" distL="0" distR="0" wp14:anchorId="06B709E0" wp14:editId="56C82F33">
            <wp:extent cx="59436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5">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0C8DE702" w14:textId="77777777" w:rsidR="00EE2396" w:rsidRDefault="00EE2396"/>
    <w:p w14:paraId="5575338B" w14:textId="77777777" w:rsidR="00EE2396" w:rsidRDefault="00EE2396"/>
    <w:p w14:paraId="24B8E030" w14:textId="77777777" w:rsidR="00EE2396" w:rsidRPr="00EE2396" w:rsidRDefault="00EE2396" w:rsidP="00E5456C">
      <w:pPr>
        <w:jc w:val="both"/>
        <w:rPr>
          <w:rFonts w:asciiTheme="majorBidi" w:hAnsiTheme="majorBidi" w:cstheme="majorBidi"/>
          <w:sz w:val="40"/>
          <w:szCs w:val="40"/>
        </w:rPr>
      </w:pPr>
    </w:p>
    <w:p w14:paraId="41F930A5" w14:textId="77777777" w:rsidR="00EE2396" w:rsidRPr="00EE2396" w:rsidRDefault="00EE2396" w:rsidP="00E5456C">
      <w:pPr>
        <w:jc w:val="both"/>
        <w:rPr>
          <w:rFonts w:asciiTheme="majorBidi" w:hAnsiTheme="majorBidi" w:cstheme="majorBidi"/>
          <w:sz w:val="40"/>
          <w:szCs w:val="40"/>
        </w:rPr>
      </w:pPr>
      <w:bookmarkStart w:id="1" w:name="_Hlk180179119"/>
      <w:bookmarkStart w:id="2" w:name="_Hlk180053095"/>
      <w:r w:rsidRPr="00EE2396">
        <w:rPr>
          <w:rFonts w:asciiTheme="majorBidi" w:hAnsiTheme="majorBidi" w:cstheme="majorBidi"/>
          <w:sz w:val="40"/>
          <w:szCs w:val="40"/>
        </w:rPr>
        <w:t>Faculty of engineering</w:t>
      </w:r>
    </w:p>
    <w:p w14:paraId="0FCBEFDA" w14:textId="77777777" w:rsidR="00EE2396" w:rsidRPr="00EE2396" w:rsidRDefault="00EE2396" w:rsidP="00E5456C">
      <w:pPr>
        <w:jc w:val="both"/>
        <w:rPr>
          <w:rFonts w:asciiTheme="majorBidi" w:hAnsiTheme="majorBidi" w:cstheme="majorBidi"/>
          <w:sz w:val="40"/>
          <w:szCs w:val="40"/>
        </w:rPr>
      </w:pPr>
      <w:r w:rsidRPr="00EE2396">
        <w:rPr>
          <w:rFonts w:asciiTheme="majorBidi" w:hAnsiTheme="majorBidi" w:cstheme="majorBidi"/>
          <w:sz w:val="40"/>
          <w:szCs w:val="40"/>
        </w:rPr>
        <w:t>Chemical Engineering Department</w:t>
      </w:r>
    </w:p>
    <w:p w14:paraId="1DBD43BB" w14:textId="79D04784" w:rsidR="00EE2396" w:rsidRPr="00EE2396" w:rsidRDefault="00E5456C" w:rsidP="00E5456C">
      <w:pPr>
        <w:jc w:val="both"/>
        <w:rPr>
          <w:rFonts w:asciiTheme="majorBidi" w:hAnsiTheme="majorBidi" w:cstheme="majorBidi"/>
          <w:sz w:val="40"/>
          <w:szCs w:val="40"/>
        </w:rPr>
      </w:pPr>
      <w:r>
        <w:rPr>
          <w:rFonts w:asciiTheme="majorBidi" w:hAnsiTheme="majorBidi" w:cstheme="majorBidi"/>
          <w:sz w:val="40"/>
          <w:szCs w:val="40"/>
        </w:rPr>
        <w:t>Third</w:t>
      </w:r>
      <w:r w:rsidR="00EE2396" w:rsidRPr="00EE2396">
        <w:rPr>
          <w:rFonts w:asciiTheme="majorBidi" w:hAnsiTheme="majorBidi" w:cstheme="majorBidi"/>
          <w:sz w:val="40"/>
          <w:szCs w:val="40"/>
        </w:rPr>
        <w:t xml:space="preserve"> Stage (202</w:t>
      </w:r>
      <w:r>
        <w:rPr>
          <w:rFonts w:asciiTheme="majorBidi" w:hAnsiTheme="majorBidi" w:cstheme="majorBidi"/>
          <w:sz w:val="40"/>
          <w:szCs w:val="40"/>
        </w:rPr>
        <w:t>4</w:t>
      </w:r>
      <w:r w:rsidR="00EE2396" w:rsidRPr="00EE2396">
        <w:rPr>
          <w:rFonts w:asciiTheme="majorBidi" w:hAnsiTheme="majorBidi" w:cstheme="majorBidi"/>
          <w:sz w:val="40"/>
          <w:szCs w:val="40"/>
        </w:rPr>
        <w:t>-202</w:t>
      </w:r>
      <w:r>
        <w:rPr>
          <w:rFonts w:asciiTheme="majorBidi" w:hAnsiTheme="majorBidi" w:cstheme="majorBidi"/>
          <w:sz w:val="40"/>
          <w:szCs w:val="40"/>
        </w:rPr>
        <w:t>5</w:t>
      </w:r>
      <w:r w:rsidR="00EE2396" w:rsidRPr="00EE2396">
        <w:rPr>
          <w:rFonts w:asciiTheme="majorBidi" w:hAnsiTheme="majorBidi" w:cstheme="majorBidi"/>
          <w:sz w:val="40"/>
          <w:szCs w:val="40"/>
        </w:rPr>
        <w:t>)</w:t>
      </w:r>
    </w:p>
    <w:p w14:paraId="00DC25FE" w14:textId="77777777" w:rsidR="00EE2396" w:rsidRPr="00EE2396" w:rsidRDefault="00EE2396" w:rsidP="00E5456C">
      <w:pPr>
        <w:jc w:val="both"/>
        <w:rPr>
          <w:rFonts w:asciiTheme="majorBidi" w:hAnsiTheme="majorBidi" w:cstheme="majorBidi"/>
          <w:sz w:val="40"/>
          <w:szCs w:val="40"/>
        </w:rPr>
      </w:pPr>
    </w:p>
    <w:p w14:paraId="18AA3893" w14:textId="200FD2B8" w:rsidR="00EE2396" w:rsidRPr="00EE2396" w:rsidRDefault="00EE2396" w:rsidP="00E5456C">
      <w:pPr>
        <w:jc w:val="both"/>
        <w:rPr>
          <w:rFonts w:asciiTheme="majorBidi" w:hAnsiTheme="majorBidi" w:cstheme="majorBidi"/>
          <w:sz w:val="40"/>
          <w:szCs w:val="40"/>
        </w:rPr>
      </w:pPr>
      <w:r>
        <w:rPr>
          <w:rFonts w:asciiTheme="majorBidi" w:hAnsiTheme="majorBidi" w:cstheme="majorBidi"/>
          <w:sz w:val="40"/>
          <w:szCs w:val="40"/>
        </w:rPr>
        <w:t>Reactor Design</w:t>
      </w:r>
      <w:r w:rsidRPr="00EE2396">
        <w:rPr>
          <w:rFonts w:asciiTheme="majorBidi" w:hAnsiTheme="majorBidi" w:cstheme="majorBidi"/>
          <w:sz w:val="40"/>
          <w:szCs w:val="40"/>
        </w:rPr>
        <w:t xml:space="preserve"> Laboratory</w:t>
      </w:r>
    </w:p>
    <w:p w14:paraId="554914D4" w14:textId="0D1DDF1B" w:rsidR="00EE2396" w:rsidRPr="00E5456C" w:rsidRDefault="00EE2396" w:rsidP="0003648F">
      <w:pPr>
        <w:jc w:val="both"/>
        <w:rPr>
          <w:rFonts w:asciiTheme="majorBidi" w:hAnsiTheme="majorBidi" w:cstheme="majorBidi"/>
          <w:b/>
          <w:bCs/>
          <w:sz w:val="40"/>
          <w:szCs w:val="40"/>
        </w:rPr>
      </w:pPr>
      <w:r w:rsidRPr="00EE2396">
        <w:rPr>
          <w:rFonts w:asciiTheme="majorBidi" w:hAnsiTheme="majorBidi" w:cstheme="majorBidi"/>
          <w:sz w:val="40"/>
          <w:szCs w:val="40"/>
        </w:rPr>
        <w:t xml:space="preserve"> </w:t>
      </w:r>
      <w:r w:rsidRPr="00E5456C">
        <w:rPr>
          <w:rFonts w:asciiTheme="majorBidi" w:hAnsiTheme="majorBidi" w:cstheme="majorBidi"/>
          <w:b/>
          <w:bCs/>
          <w:sz w:val="40"/>
          <w:szCs w:val="40"/>
        </w:rPr>
        <w:t xml:space="preserve">(Service unit and </w:t>
      </w:r>
      <w:r w:rsidR="0003648F">
        <w:rPr>
          <w:rFonts w:asciiTheme="majorBidi" w:hAnsiTheme="majorBidi" w:cstheme="majorBidi"/>
          <w:b/>
          <w:bCs/>
          <w:sz w:val="40"/>
          <w:szCs w:val="40"/>
        </w:rPr>
        <w:t>Control</w:t>
      </w:r>
      <w:r w:rsidRPr="00E5456C">
        <w:rPr>
          <w:rFonts w:asciiTheme="majorBidi" w:hAnsiTheme="majorBidi" w:cstheme="majorBidi"/>
          <w:b/>
          <w:bCs/>
          <w:sz w:val="40"/>
          <w:szCs w:val="40"/>
        </w:rPr>
        <w:t xml:space="preserve"> interface)</w:t>
      </w:r>
    </w:p>
    <w:p w14:paraId="6FB0DB8C" w14:textId="77777777" w:rsidR="00EE2396" w:rsidRPr="00EE2396" w:rsidRDefault="00EE2396" w:rsidP="00E5456C">
      <w:pPr>
        <w:jc w:val="both"/>
        <w:rPr>
          <w:rFonts w:asciiTheme="majorBidi" w:hAnsiTheme="majorBidi" w:cstheme="majorBidi"/>
          <w:sz w:val="40"/>
          <w:szCs w:val="40"/>
        </w:rPr>
      </w:pPr>
    </w:p>
    <w:p w14:paraId="6EE379CD" w14:textId="1FA927DA" w:rsidR="00EE2396" w:rsidRPr="00EE2396" w:rsidRDefault="00EE2396" w:rsidP="00E5456C">
      <w:pPr>
        <w:jc w:val="both"/>
        <w:rPr>
          <w:rFonts w:asciiTheme="majorBidi" w:hAnsiTheme="majorBidi" w:cstheme="majorBidi"/>
          <w:sz w:val="40"/>
          <w:szCs w:val="40"/>
        </w:rPr>
      </w:pPr>
      <w:r w:rsidRPr="00CD7C53">
        <w:rPr>
          <w:rFonts w:asciiTheme="majorBidi" w:hAnsiTheme="majorBidi" w:cstheme="majorBidi"/>
          <w:b/>
          <w:bCs/>
          <w:sz w:val="40"/>
          <w:szCs w:val="40"/>
        </w:rPr>
        <w:t>Prepared by:</w:t>
      </w:r>
      <w:r w:rsidRPr="00EE2396">
        <w:rPr>
          <w:rFonts w:asciiTheme="majorBidi" w:hAnsiTheme="majorBidi" w:cstheme="majorBidi"/>
          <w:sz w:val="40"/>
          <w:szCs w:val="40"/>
        </w:rPr>
        <w:t xml:space="preserve"> </w:t>
      </w:r>
      <w:proofErr w:type="spellStart"/>
      <w:r w:rsidRPr="00EE2396">
        <w:rPr>
          <w:rFonts w:asciiTheme="majorBidi" w:hAnsiTheme="majorBidi" w:cstheme="majorBidi"/>
          <w:sz w:val="40"/>
          <w:szCs w:val="40"/>
        </w:rPr>
        <w:t>Rezhin</w:t>
      </w:r>
      <w:proofErr w:type="spellEnd"/>
      <w:r w:rsidRPr="00EE2396">
        <w:rPr>
          <w:rFonts w:asciiTheme="majorBidi" w:hAnsiTheme="majorBidi" w:cstheme="majorBidi"/>
          <w:sz w:val="40"/>
          <w:szCs w:val="40"/>
        </w:rPr>
        <w:t xml:space="preserve"> </w:t>
      </w:r>
      <w:proofErr w:type="spellStart"/>
      <w:r w:rsidRPr="00EE2396">
        <w:rPr>
          <w:rFonts w:asciiTheme="majorBidi" w:hAnsiTheme="majorBidi" w:cstheme="majorBidi"/>
          <w:sz w:val="40"/>
          <w:szCs w:val="40"/>
        </w:rPr>
        <w:t>Rzgar</w:t>
      </w:r>
      <w:proofErr w:type="spellEnd"/>
      <w:r w:rsidRPr="00EE2396">
        <w:rPr>
          <w:rFonts w:asciiTheme="majorBidi" w:hAnsiTheme="majorBidi" w:cstheme="majorBidi"/>
          <w:sz w:val="40"/>
          <w:szCs w:val="40"/>
        </w:rPr>
        <w:t xml:space="preserve"> Taha, </w:t>
      </w:r>
      <w:proofErr w:type="spellStart"/>
      <w:r>
        <w:rPr>
          <w:rFonts w:asciiTheme="majorBidi" w:hAnsiTheme="majorBidi" w:cstheme="majorBidi"/>
          <w:sz w:val="40"/>
          <w:szCs w:val="40"/>
        </w:rPr>
        <w:t>Dhuha</w:t>
      </w:r>
      <w:proofErr w:type="spellEnd"/>
      <w:r>
        <w:rPr>
          <w:rFonts w:asciiTheme="majorBidi" w:hAnsiTheme="majorBidi" w:cstheme="majorBidi"/>
          <w:sz w:val="40"/>
          <w:szCs w:val="40"/>
        </w:rPr>
        <w:t xml:space="preserve"> </w:t>
      </w:r>
      <w:proofErr w:type="spellStart"/>
      <w:r>
        <w:rPr>
          <w:rFonts w:asciiTheme="majorBidi" w:hAnsiTheme="majorBidi" w:cstheme="majorBidi"/>
          <w:sz w:val="40"/>
          <w:szCs w:val="40"/>
        </w:rPr>
        <w:t>Luqman</w:t>
      </w:r>
      <w:proofErr w:type="spellEnd"/>
      <w:r w:rsidRPr="00EE2396">
        <w:rPr>
          <w:rFonts w:asciiTheme="majorBidi" w:hAnsiTheme="majorBidi" w:cstheme="majorBidi"/>
          <w:sz w:val="40"/>
          <w:szCs w:val="40"/>
        </w:rPr>
        <w:t>,</w:t>
      </w:r>
      <w:r>
        <w:rPr>
          <w:rFonts w:asciiTheme="majorBidi" w:hAnsiTheme="majorBidi" w:cstheme="majorBidi"/>
          <w:sz w:val="40"/>
          <w:szCs w:val="40"/>
        </w:rPr>
        <w:t xml:space="preserve"> Muhammed </w:t>
      </w:r>
      <w:proofErr w:type="spellStart"/>
      <w:r>
        <w:rPr>
          <w:rFonts w:asciiTheme="majorBidi" w:hAnsiTheme="majorBidi" w:cstheme="majorBidi"/>
          <w:sz w:val="40"/>
          <w:szCs w:val="40"/>
        </w:rPr>
        <w:t>kazim</w:t>
      </w:r>
      <w:proofErr w:type="spellEnd"/>
      <w:r>
        <w:rPr>
          <w:rFonts w:asciiTheme="majorBidi" w:hAnsiTheme="majorBidi" w:cstheme="majorBidi"/>
          <w:sz w:val="40"/>
          <w:szCs w:val="40"/>
        </w:rPr>
        <w:t xml:space="preserve">, Ali </w:t>
      </w:r>
      <w:proofErr w:type="spellStart"/>
      <w:r>
        <w:rPr>
          <w:rFonts w:asciiTheme="majorBidi" w:hAnsiTheme="majorBidi" w:cstheme="majorBidi"/>
          <w:sz w:val="40"/>
          <w:szCs w:val="40"/>
        </w:rPr>
        <w:t>Hiwa</w:t>
      </w:r>
      <w:proofErr w:type="spellEnd"/>
    </w:p>
    <w:p w14:paraId="608B2590" w14:textId="77777777" w:rsidR="00EE2396" w:rsidRPr="00EE2396" w:rsidRDefault="00EE2396" w:rsidP="00E5456C">
      <w:pPr>
        <w:jc w:val="both"/>
        <w:rPr>
          <w:rFonts w:asciiTheme="majorBidi" w:hAnsiTheme="majorBidi" w:cstheme="majorBidi"/>
          <w:sz w:val="40"/>
          <w:szCs w:val="40"/>
        </w:rPr>
      </w:pPr>
    </w:p>
    <w:p w14:paraId="552CF0FC" w14:textId="77777777" w:rsidR="00EE2396" w:rsidRPr="00EE2396" w:rsidRDefault="00EE2396" w:rsidP="00E5456C">
      <w:pPr>
        <w:jc w:val="both"/>
        <w:rPr>
          <w:rFonts w:asciiTheme="majorBidi" w:hAnsiTheme="majorBidi" w:cstheme="majorBidi"/>
          <w:sz w:val="40"/>
          <w:szCs w:val="40"/>
        </w:rPr>
      </w:pPr>
    </w:p>
    <w:p w14:paraId="011D5D39" w14:textId="47EFD18C" w:rsidR="006E5E57" w:rsidRDefault="00EE2396" w:rsidP="00E5456C">
      <w:pPr>
        <w:jc w:val="both"/>
      </w:pPr>
      <w:r w:rsidRPr="00CD7C53">
        <w:rPr>
          <w:rFonts w:asciiTheme="majorBidi" w:hAnsiTheme="majorBidi" w:cstheme="majorBidi"/>
          <w:b/>
          <w:bCs/>
          <w:sz w:val="40"/>
          <w:szCs w:val="40"/>
        </w:rPr>
        <w:t>Supervised by:</w:t>
      </w:r>
      <w:r w:rsidRPr="00EE2396">
        <w:rPr>
          <w:rFonts w:asciiTheme="majorBidi" w:hAnsiTheme="majorBidi" w:cstheme="majorBidi"/>
          <w:sz w:val="40"/>
          <w:szCs w:val="40"/>
        </w:rPr>
        <w:t xml:space="preserve"> </w:t>
      </w:r>
      <w:proofErr w:type="spellStart"/>
      <w:proofErr w:type="gramStart"/>
      <w:r w:rsidRPr="00EE2396">
        <w:rPr>
          <w:rFonts w:asciiTheme="majorBidi" w:hAnsiTheme="majorBidi" w:cstheme="majorBidi"/>
          <w:sz w:val="40"/>
          <w:szCs w:val="40"/>
        </w:rPr>
        <w:t>M</w:t>
      </w:r>
      <w:r>
        <w:rPr>
          <w:rFonts w:asciiTheme="majorBidi" w:hAnsiTheme="majorBidi" w:cstheme="majorBidi"/>
          <w:sz w:val="40"/>
          <w:szCs w:val="40"/>
        </w:rPr>
        <w:t>r.</w:t>
      </w:r>
      <w:bookmarkEnd w:id="1"/>
      <w:r w:rsidR="00CD7C53">
        <w:rPr>
          <w:rFonts w:asciiTheme="majorBidi" w:hAnsiTheme="majorBidi" w:cstheme="majorBidi"/>
          <w:sz w:val="40"/>
          <w:szCs w:val="40"/>
        </w:rPr>
        <w:t>B</w:t>
      </w:r>
      <w:r w:rsidR="001E74FF">
        <w:rPr>
          <w:rFonts w:asciiTheme="majorBidi" w:hAnsiTheme="majorBidi" w:cstheme="majorBidi"/>
          <w:sz w:val="40"/>
          <w:szCs w:val="40"/>
        </w:rPr>
        <w:t>l</w:t>
      </w:r>
      <w:r w:rsidR="00CD7C53">
        <w:rPr>
          <w:rFonts w:asciiTheme="majorBidi" w:hAnsiTheme="majorBidi" w:cstheme="majorBidi"/>
          <w:sz w:val="40"/>
          <w:szCs w:val="40"/>
        </w:rPr>
        <w:t>nd</w:t>
      </w:r>
      <w:proofErr w:type="spellEnd"/>
      <w:proofErr w:type="gramEnd"/>
      <w:r w:rsidR="00CD7C53">
        <w:rPr>
          <w:rFonts w:asciiTheme="majorBidi" w:hAnsiTheme="majorBidi" w:cstheme="majorBidi"/>
          <w:sz w:val="40"/>
          <w:szCs w:val="40"/>
        </w:rPr>
        <w:t xml:space="preserve"> </w:t>
      </w:r>
      <w:proofErr w:type="spellStart"/>
      <w:r w:rsidR="00CD7C53">
        <w:rPr>
          <w:rFonts w:asciiTheme="majorBidi" w:hAnsiTheme="majorBidi" w:cstheme="majorBidi"/>
          <w:sz w:val="40"/>
          <w:szCs w:val="40"/>
        </w:rPr>
        <w:t>Zrar</w:t>
      </w:r>
      <w:proofErr w:type="spellEnd"/>
      <w:r w:rsidR="00CD7C53">
        <w:rPr>
          <w:rFonts w:asciiTheme="majorBidi" w:hAnsiTheme="majorBidi" w:cstheme="majorBidi"/>
          <w:sz w:val="40"/>
          <w:szCs w:val="40"/>
        </w:rPr>
        <w:t xml:space="preserve"> </w:t>
      </w:r>
      <w:r w:rsidR="00CD7C53" w:rsidRPr="00CD7C53">
        <w:rPr>
          <w:rFonts w:asciiTheme="majorBidi" w:hAnsiTheme="majorBidi" w:cstheme="majorBidi"/>
          <w:sz w:val="40"/>
          <w:szCs w:val="40"/>
        </w:rPr>
        <w:t xml:space="preserve"> </w:t>
      </w:r>
      <w:r w:rsidR="006E5E57">
        <w:br w:type="page"/>
      </w:r>
    </w:p>
    <w:bookmarkEnd w:id="2"/>
    <w:p w14:paraId="56558C65" w14:textId="5F7ED518" w:rsidR="006E5E57" w:rsidRDefault="006E5E57"/>
    <w:sdt>
      <w:sdtPr>
        <w:rPr>
          <w:rFonts w:asciiTheme="minorHAnsi" w:eastAsiaTheme="minorHAnsi" w:hAnsiTheme="minorHAnsi" w:cstheme="minorBidi"/>
          <w:color w:val="auto"/>
          <w:sz w:val="22"/>
          <w:szCs w:val="22"/>
        </w:rPr>
        <w:id w:val="1220474140"/>
        <w:docPartObj>
          <w:docPartGallery w:val="Table of Contents"/>
          <w:docPartUnique/>
        </w:docPartObj>
      </w:sdtPr>
      <w:sdtEndPr>
        <w:rPr>
          <w:b/>
          <w:bCs/>
          <w:noProof/>
        </w:rPr>
      </w:sdtEndPr>
      <w:sdtContent>
        <w:p w14:paraId="09CBD57B" w14:textId="0A4A456A" w:rsidR="00CE4E49" w:rsidRDefault="00CE4E49">
          <w:pPr>
            <w:pStyle w:val="TOCHeading"/>
          </w:pPr>
          <w:r>
            <w:t>Contents</w:t>
          </w:r>
        </w:p>
        <w:p w14:paraId="01D4140C" w14:textId="240E321D" w:rsidR="00CE4E49" w:rsidRDefault="00CE4E49">
          <w:pPr>
            <w:pStyle w:val="TOC1"/>
            <w:tabs>
              <w:tab w:val="right" w:leader="dot" w:pos="9350"/>
            </w:tabs>
            <w:rPr>
              <w:noProof/>
            </w:rPr>
          </w:pPr>
          <w:r>
            <w:fldChar w:fldCharType="begin"/>
          </w:r>
          <w:r>
            <w:instrText xml:space="preserve"> TOC \o "1-3" \h \z \u </w:instrText>
          </w:r>
          <w:r>
            <w:fldChar w:fldCharType="separate"/>
          </w:r>
          <w:hyperlink w:anchor="_Toc181211208" w:history="1">
            <w:r w:rsidRPr="000C22CB">
              <w:rPr>
                <w:rStyle w:val="Hyperlink"/>
                <w:noProof/>
              </w:rPr>
              <w:t>The Aim of this Experiment:</w:t>
            </w:r>
            <w:r>
              <w:rPr>
                <w:noProof/>
                <w:webHidden/>
              </w:rPr>
              <w:tab/>
            </w:r>
            <w:r>
              <w:rPr>
                <w:noProof/>
                <w:webHidden/>
              </w:rPr>
              <w:fldChar w:fldCharType="begin"/>
            </w:r>
            <w:r>
              <w:rPr>
                <w:noProof/>
                <w:webHidden/>
              </w:rPr>
              <w:instrText xml:space="preserve"> PAGEREF _Toc181211208 \h </w:instrText>
            </w:r>
            <w:r>
              <w:rPr>
                <w:noProof/>
                <w:webHidden/>
              </w:rPr>
            </w:r>
            <w:r>
              <w:rPr>
                <w:noProof/>
                <w:webHidden/>
              </w:rPr>
              <w:fldChar w:fldCharType="separate"/>
            </w:r>
            <w:r>
              <w:rPr>
                <w:noProof/>
                <w:webHidden/>
              </w:rPr>
              <w:t>3</w:t>
            </w:r>
            <w:r>
              <w:rPr>
                <w:noProof/>
                <w:webHidden/>
              </w:rPr>
              <w:fldChar w:fldCharType="end"/>
            </w:r>
          </w:hyperlink>
        </w:p>
        <w:p w14:paraId="4011C808" w14:textId="18599540" w:rsidR="00CE4E49" w:rsidRDefault="008D3385">
          <w:pPr>
            <w:pStyle w:val="TOC1"/>
            <w:tabs>
              <w:tab w:val="right" w:leader="dot" w:pos="9350"/>
            </w:tabs>
            <w:rPr>
              <w:noProof/>
            </w:rPr>
          </w:pPr>
          <w:hyperlink w:anchor="_Toc181211209" w:history="1">
            <w:r w:rsidR="00CE4E49" w:rsidRPr="000C22CB">
              <w:rPr>
                <w:rStyle w:val="Hyperlink"/>
                <w:noProof/>
              </w:rPr>
              <w:t>Introduction</w:t>
            </w:r>
            <w:r w:rsidR="00CE4E49">
              <w:rPr>
                <w:noProof/>
                <w:webHidden/>
              </w:rPr>
              <w:tab/>
            </w:r>
            <w:r w:rsidR="00CE4E49">
              <w:rPr>
                <w:noProof/>
                <w:webHidden/>
              </w:rPr>
              <w:fldChar w:fldCharType="begin"/>
            </w:r>
            <w:r w:rsidR="00CE4E49">
              <w:rPr>
                <w:noProof/>
                <w:webHidden/>
              </w:rPr>
              <w:instrText xml:space="preserve"> PAGEREF _Toc181211209 \h </w:instrText>
            </w:r>
            <w:r w:rsidR="00CE4E49">
              <w:rPr>
                <w:noProof/>
                <w:webHidden/>
              </w:rPr>
            </w:r>
            <w:r w:rsidR="00CE4E49">
              <w:rPr>
                <w:noProof/>
                <w:webHidden/>
              </w:rPr>
              <w:fldChar w:fldCharType="separate"/>
            </w:r>
            <w:r w:rsidR="00CE4E49">
              <w:rPr>
                <w:noProof/>
                <w:webHidden/>
              </w:rPr>
              <w:t>4</w:t>
            </w:r>
            <w:r w:rsidR="00CE4E49">
              <w:rPr>
                <w:noProof/>
                <w:webHidden/>
              </w:rPr>
              <w:fldChar w:fldCharType="end"/>
            </w:r>
          </w:hyperlink>
        </w:p>
        <w:p w14:paraId="0533B32E" w14:textId="67D2FF9D" w:rsidR="00CE4E49" w:rsidRDefault="008D3385">
          <w:pPr>
            <w:pStyle w:val="TOC1"/>
            <w:tabs>
              <w:tab w:val="right" w:leader="dot" w:pos="9350"/>
            </w:tabs>
            <w:rPr>
              <w:noProof/>
            </w:rPr>
          </w:pPr>
          <w:hyperlink w:anchor="_Toc181211210" w:history="1">
            <w:r w:rsidR="00CE4E49" w:rsidRPr="000C22CB">
              <w:rPr>
                <w:rStyle w:val="Hyperlink"/>
                <w:noProof/>
              </w:rPr>
              <w:t>Equipment</w:t>
            </w:r>
            <w:r w:rsidR="00CE4E49">
              <w:rPr>
                <w:noProof/>
                <w:webHidden/>
              </w:rPr>
              <w:tab/>
            </w:r>
            <w:r w:rsidR="00CE4E49">
              <w:rPr>
                <w:noProof/>
                <w:webHidden/>
              </w:rPr>
              <w:fldChar w:fldCharType="begin"/>
            </w:r>
            <w:r w:rsidR="00CE4E49">
              <w:rPr>
                <w:noProof/>
                <w:webHidden/>
              </w:rPr>
              <w:instrText xml:space="preserve"> PAGEREF _Toc181211210 \h </w:instrText>
            </w:r>
            <w:r w:rsidR="00CE4E49">
              <w:rPr>
                <w:noProof/>
                <w:webHidden/>
              </w:rPr>
            </w:r>
            <w:r w:rsidR="00CE4E49">
              <w:rPr>
                <w:noProof/>
                <w:webHidden/>
              </w:rPr>
              <w:fldChar w:fldCharType="separate"/>
            </w:r>
            <w:r w:rsidR="00CE4E49">
              <w:rPr>
                <w:noProof/>
                <w:webHidden/>
              </w:rPr>
              <w:t>5</w:t>
            </w:r>
            <w:r w:rsidR="00CE4E49">
              <w:rPr>
                <w:noProof/>
                <w:webHidden/>
              </w:rPr>
              <w:fldChar w:fldCharType="end"/>
            </w:r>
          </w:hyperlink>
        </w:p>
        <w:p w14:paraId="2B6D8EC7" w14:textId="44F12C6F" w:rsidR="00CE4E49" w:rsidRDefault="008D3385">
          <w:pPr>
            <w:pStyle w:val="TOC1"/>
            <w:tabs>
              <w:tab w:val="right" w:leader="dot" w:pos="9350"/>
            </w:tabs>
            <w:rPr>
              <w:noProof/>
            </w:rPr>
          </w:pPr>
          <w:hyperlink w:anchor="_Toc181211211" w:history="1">
            <w:r w:rsidR="00CE4E49" w:rsidRPr="000C22CB">
              <w:rPr>
                <w:rStyle w:val="Hyperlink"/>
                <w:noProof/>
              </w:rPr>
              <w:t>Control interface</w:t>
            </w:r>
            <w:r w:rsidR="00CE4E49">
              <w:rPr>
                <w:noProof/>
                <w:webHidden/>
              </w:rPr>
              <w:tab/>
            </w:r>
            <w:r w:rsidR="00CE4E49">
              <w:rPr>
                <w:noProof/>
                <w:webHidden/>
              </w:rPr>
              <w:fldChar w:fldCharType="begin"/>
            </w:r>
            <w:r w:rsidR="00CE4E49">
              <w:rPr>
                <w:noProof/>
                <w:webHidden/>
              </w:rPr>
              <w:instrText xml:space="preserve"> PAGEREF _Toc181211211 \h </w:instrText>
            </w:r>
            <w:r w:rsidR="00CE4E49">
              <w:rPr>
                <w:noProof/>
                <w:webHidden/>
              </w:rPr>
            </w:r>
            <w:r w:rsidR="00CE4E49">
              <w:rPr>
                <w:noProof/>
                <w:webHidden/>
              </w:rPr>
              <w:fldChar w:fldCharType="separate"/>
            </w:r>
            <w:r w:rsidR="00CE4E49">
              <w:rPr>
                <w:noProof/>
                <w:webHidden/>
              </w:rPr>
              <w:t>7</w:t>
            </w:r>
            <w:r w:rsidR="00CE4E49">
              <w:rPr>
                <w:noProof/>
                <w:webHidden/>
              </w:rPr>
              <w:fldChar w:fldCharType="end"/>
            </w:r>
          </w:hyperlink>
        </w:p>
        <w:p w14:paraId="250B426F" w14:textId="3C39A8DF" w:rsidR="00CE4E49" w:rsidRDefault="008D3385">
          <w:pPr>
            <w:pStyle w:val="TOC1"/>
            <w:tabs>
              <w:tab w:val="right" w:leader="dot" w:pos="9350"/>
            </w:tabs>
            <w:rPr>
              <w:noProof/>
            </w:rPr>
          </w:pPr>
          <w:hyperlink w:anchor="_Toc181211212" w:history="1">
            <w:r w:rsidR="00CE4E49" w:rsidRPr="000C22CB">
              <w:rPr>
                <w:rStyle w:val="Hyperlink"/>
                <w:noProof/>
              </w:rPr>
              <w:t>Service unit</w:t>
            </w:r>
            <w:r w:rsidR="00CE4E49">
              <w:rPr>
                <w:noProof/>
                <w:webHidden/>
              </w:rPr>
              <w:tab/>
            </w:r>
            <w:r w:rsidR="00CE4E49">
              <w:rPr>
                <w:noProof/>
                <w:webHidden/>
              </w:rPr>
              <w:fldChar w:fldCharType="begin"/>
            </w:r>
            <w:r w:rsidR="00CE4E49">
              <w:rPr>
                <w:noProof/>
                <w:webHidden/>
              </w:rPr>
              <w:instrText xml:space="preserve"> PAGEREF _Toc181211212 \h </w:instrText>
            </w:r>
            <w:r w:rsidR="00CE4E49">
              <w:rPr>
                <w:noProof/>
                <w:webHidden/>
              </w:rPr>
            </w:r>
            <w:r w:rsidR="00CE4E49">
              <w:rPr>
                <w:noProof/>
                <w:webHidden/>
              </w:rPr>
              <w:fldChar w:fldCharType="separate"/>
            </w:r>
            <w:r w:rsidR="00CE4E49">
              <w:rPr>
                <w:noProof/>
                <w:webHidden/>
              </w:rPr>
              <w:t>8</w:t>
            </w:r>
            <w:r w:rsidR="00CE4E49">
              <w:rPr>
                <w:noProof/>
                <w:webHidden/>
              </w:rPr>
              <w:fldChar w:fldCharType="end"/>
            </w:r>
          </w:hyperlink>
        </w:p>
        <w:p w14:paraId="6BC98C60" w14:textId="0B104596" w:rsidR="00CE4E49" w:rsidRDefault="00CE4E49">
          <w:r>
            <w:rPr>
              <w:b/>
              <w:bCs/>
              <w:noProof/>
            </w:rPr>
            <w:fldChar w:fldCharType="end"/>
          </w:r>
        </w:p>
      </w:sdtContent>
    </w:sdt>
    <w:p w14:paraId="1FC1EBFD" w14:textId="77777777" w:rsidR="006E5E57" w:rsidRDefault="006E5E57">
      <w:r>
        <w:br w:type="page"/>
      </w:r>
    </w:p>
    <w:p w14:paraId="6B380759" w14:textId="2FB37C71" w:rsidR="00623922" w:rsidRDefault="00E02D18" w:rsidP="00CE4E49">
      <w:pPr>
        <w:pStyle w:val="Heading1"/>
      </w:pPr>
      <w:bookmarkStart w:id="3" w:name="_Toc181211208"/>
      <w:r w:rsidRPr="00E02D18">
        <w:lastRenderedPageBreak/>
        <w:t>The Aim of this Experiment:</w:t>
      </w:r>
      <w:bookmarkEnd w:id="3"/>
    </w:p>
    <w:p w14:paraId="13B9D1AC" w14:textId="4E696066" w:rsidR="00E02D18" w:rsidRDefault="00E02D18">
      <w:pPr>
        <w:rPr>
          <w:rFonts w:asciiTheme="majorBidi" w:hAnsiTheme="majorBidi" w:cstheme="majorBidi"/>
          <w:sz w:val="32"/>
          <w:szCs w:val="32"/>
        </w:rPr>
      </w:pPr>
      <w:r>
        <w:rPr>
          <w:rFonts w:asciiTheme="majorBidi" w:hAnsiTheme="majorBidi" w:cstheme="majorBidi"/>
          <w:sz w:val="32"/>
          <w:szCs w:val="32"/>
        </w:rPr>
        <w:t>To determine service unit and control interface connection.</w:t>
      </w:r>
    </w:p>
    <w:p w14:paraId="3BA41986" w14:textId="77777777" w:rsidR="00E02D18" w:rsidRDefault="00E02D18">
      <w:pPr>
        <w:rPr>
          <w:rFonts w:asciiTheme="majorBidi" w:hAnsiTheme="majorBidi" w:cstheme="majorBidi"/>
          <w:sz w:val="32"/>
          <w:szCs w:val="32"/>
        </w:rPr>
      </w:pPr>
      <w:r>
        <w:rPr>
          <w:rFonts w:asciiTheme="majorBidi" w:hAnsiTheme="majorBidi" w:cstheme="majorBidi"/>
          <w:sz w:val="32"/>
          <w:szCs w:val="32"/>
        </w:rPr>
        <w:br w:type="page"/>
      </w:r>
    </w:p>
    <w:p w14:paraId="1CBB0988" w14:textId="6CBFB0E0" w:rsidR="00E02D18" w:rsidRDefault="00A211FA" w:rsidP="00CE4E49">
      <w:pPr>
        <w:pStyle w:val="Heading1"/>
      </w:pPr>
      <w:bookmarkStart w:id="4" w:name="_Toc181211209"/>
      <w:r>
        <w:lastRenderedPageBreak/>
        <w:t>Introduction</w:t>
      </w:r>
      <w:bookmarkEnd w:id="4"/>
    </w:p>
    <w:p w14:paraId="07BC0F4F" w14:textId="6DFABE49" w:rsidR="00515194" w:rsidRPr="00515194" w:rsidRDefault="00515194" w:rsidP="00515194">
      <w:pPr>
        <w:spacing w:line="360" w:lineRule="auto"/>
        <w:jc w:val="both"/>
        <w:rPr>
          <w:rFonts w:asciiTheme="majorBidi" w:hAnsiTheme="majorBidi" w:cstheme="majorBidi"/>
          <w:sz w:val="28"/>
          <w:szCs w:val="28"/>
        </w:rPr>
      </w:pPr>
      <w:r w:rsidRPr="00515194">
        <w:rPr>
          <w:rFonts w:asciiTheme="majorBidi" w:hAnsiTheme="majorBidi" w:cstheme="majorBidi"/>
          <w:sz w:val="28"/>
          <w:szCs w:val="28"/>
        </w:rPr>
        <w:t>An Electronic Interface refers to a digital platform that provides control and access to data through application programming interfaces or similar methods, adhering to a standard protocol approved by the Commission. This includes the latest version of Green Button Connect My Data sanctioned by NAESB, along with associated best practices, or any competing standard that offers comparable functionality. It enables automated customer authentication and authorization for sharing billing information, including Historical Interval Usage and Interval Usage, with a Supplier, Curtailment Service Provider, or Energy Consultant.</w:t>
      </w:r>
    </w:p>
    <w:p w14:paraId="10F1796A" w14:textId="2F0969AD" w:rsidR="00515194" w:rsidRDefault="00515194" w:rsidP="00515194">
      <w:pPr>
        <w:spacing w:line="360" w:lineRule="auto"/>
        <w:jc w:val="both"/>
        <w:rPr>
          <w:rFonts w:asciiTheme="majorBidi" w:hAnsiTheme="majorBidi" w:cstheme="majorBidi"/>
          <w:sz w:val="28"/>
          <w:szCs w:val="28"/>
        </w:rPr>
      </w:pPr>
      <w:r w:rsidRPr="00515194">
        <w:rPr>
          <w:rFonts w:asciiTheme="majorBidi" w:hAnsiTheme="majorBidi" w:cstheme="majorBidi"/>
          <w:sz w:val="28"/>
          <w:szCs w:val="28"/>
        </w:rPr>
        <w:t>Additionally, an Electronic Interface is a secure IT platform, portal, exchange network, or similar system managed by or on behalf of the Minister, which necessitates personal login credentials for access.</w:t>
      </w:r>
    </w:p>
    <w:p w14:paraId="1727D49D" w14:textId="77777777" w:rsidR="00515194" w:rsidRPr="00515194" w:rsidRDefault="00515194" w:rsidP="00515194">
      <w:pPr>
        <w:spacing w:line="360" w:lineRule="auto"/>
        <w:jc w:val="both"/>
        <w:rPr>
          <w:rFonts w:asciiTheme="majorBidi" w:hAnsiTheme="majorBidi" w:cstheme="majorBidi"/>
          <w:sz w:val="28"/>
          <w:szCs w:val="28"/>
        </w:rPr>
      </w:pPr>
    </w:p>
    <w:p w14:paraId="503B9DFD" w14:textId="77777777" w:rsidR="00A211FA" w:rsidRDefault="00A211FA">
      <w:pPr>
        <w:rPr>
          <w:rFonts w:asciiTheme="majorBidi" w:hAnsiTheme="majorBidi" w:cstheme="majorBidi"/>
          <w:b/>
          <w:bCs/>
          <w:sz w:val="36"/>
          <w:szCs w:val="36"/>
        </w:rPr>
      </w:pPr>
    </w:p>
    <w:p w14:paraId="69479B56" w14:textId="77777777" w:rsidR="00307F60" w:rsidRDefault="00307F60">
      <w:pPr>
        <w:rPr>
          <w:rFonts w:asciiTheme="majorBidi" w:hAnsiTheme="majorBidi" w:cstheme="majorBidi"/>
          <w:b/>
          <w:bCs/>
          <w:sz w:val="36"/>
          <w:szCs w:val="36"/>
        </w:rPr>
      </w:pPr>
    </w:p>
    <w:p w14:paraId="60C6272C" w14:textId="08CDFC7D" w:rsidR="00DE4718" w:rsidRDefault="00DE4718">
      <w:pPr>
        <w:rPr>
          <w:rFonts w:asciiTheme="majorBidi" w:hAnsiTheme="majorBidi" w:cstheme="majorBidi"/>
          <w:b/>
          <w:bCs/>
          <w:sz w:val="36"/>
          <w:szCs w:val="36"/>
        </w:rPr>
      </w:pPr>
    </w:p>
    <w:p w14:paraId="615C035A" w14:textId="77777777" w:rsidR="00DE4718" w:rsidRDefault="00DE4718">
      <w:pPr>
        <w:rPr>
          <w:rFonts w:asciiTheme="majorBidi" w:hAnsiTheme="majorBidi" w:cstheme="majorBidi"/>
          <w:b/>
          <w:bCs/>
          <w:sz w:val="36"/>
          <w:szCs w:val="36"/>
        </w:rPr>
      </w:pPr>
      <w:r>
        <w:rPr>
          <w:rFonts w:asciiTheme="majorBidi" w:hAnsiTheme="majorBidi" w:cstheme="majorBidi"/>
          <w:b/>
          <w:bCs/>
          <w:sz w:val="36"/>
          <w:szCs w:val="36"/>
        </w:rPr>
        <w:br w:type="page"/>
      </w:r>
    </w:p>
    <w:p w14:paraId="35228826" w14:textId="7AC2E0F1" w:rsidR="00DE4718" w:rsidRDefault="00DE4718">
      <w:pPr>
        <w:rPr>
          <w:rFonts w:asciiTheme="majorBidi" w:hAnsiTheme="majorBidi" w:cstheme="majorBidi"/>
          <w:b/>
          <w:bCs/>
          <w:sz w:val="36"/>
          <w:szCs w:val="36"/>
        </w:rPr>
      </w:pPr>
    </w:p>
    <w:p w14:paraId="5007FB46" w14:textId="0E212908" w:rsidR="004C65AE" w:rsidRDefault="004C65AE" w:rsidP="00CE4E49">
      <w:pPr>
        <w:pStyle w:val="Heading1"/>
      </w:pPr>
      <w:bookmarkStart w:id="5" w:name="_Toc181211210"/>
      <w:r>
        <w:t>Equipment</w:t>
      </w:r>
      <w:bookmarkEnd w:id="5"/>
    </w:p>
    <w:p w14:paraId="292FC5EA" w14:textId="77777777" w:rsidR="004C65AE" w:rsidRDefault="004C65AE" w:rsidP="004C65AE">
      <w:pPr>
        <w:rPr>
          <w:rFonts w:asciiTheme="majorBidi" w:hAnsiTheme="majorBidi" w:cstheme="majorBidi"/>
          <w:b/>
          <w:bCs/>
          <w:sz w:val="36"/>
          <w:szCs w:val="36"/>
        </w:rPr>
      </w:pPr>
    </w:p>
    <w:p w14:paraId="6A4CF6C8" w14:textId="45E21A8B" w:rsidR="004C65AE" w:rsidRDefault="004C65AE" w:rsidP="004C65AE">
      <w:pPr>
        <w:rPr>
          <w:rFonts w:asciiTheme="majorBidi" w:hAnsiTheme="majorBidi" w:cstheme="majorBidi"/>
          <w:b/>
          <w:bCs/>
          <w:sz w:val="36"/>
          <w:szCs w:val="36"/>
        </w:rPr>
      </w:pPr>
    </w:p>
    <w:p w14:paraId="4677457F" w14:textId="77777777" w:rsidR="0003648F" w:rsidRDefault="0003648F" w:rsidP="0003648F">
      <w:pPr>
        <w:keepNext/>
      </w:pPr>
      <w:r>
        <w:rPr>
          <w:rFonts w:asciiTheme="majorBidi" w:hAnsiTheme="majorBidi" w:cstheme="majorBidi"/>
          <w:b/>
          <w:bCs/>
          <w:noProof/>
          <w:sz w:val="36"/>
          <w:szCs w:val="36"/>
        </w:rPr>
        <w:drawing>
          <wp:inline distT="0" distB="0" distL="0" distR="0" wp14:anchorId="2FBCB98B" wp14:editId="74E4B973">
            <wp:extent cx="3429000" cy="2552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29000" cy="2552700"/>
                    </a:xfrm>
                    <a:prstGeom prst="rect">
                      <a:avLst/>
                    </a:prstGeom>
                    <a:noFill/>
                  </pic:spPr>
                </pic:pic>
              </a:graphicData>
            </a:graphic>
          </wp:inline>
        </w:drawing>
      </w:r>
    </w:p>
    <w:p w14:paraId="19766CC5" w14:textId="4619823A" w:rsidR="0003648F" w:rsidRPr="0003648F" w:rsidRDefault="0003648F" w:rsidP="0003648F">
      <w:pPr>
        <w:pStyle w:val="Caption"/>
        <w:rPr>
          <w:rFonts w:asciiTheme="majorBidi" w:hAnsiTheme="majorBidi" w:cstheme="majorBidi"/>
          <w:b/>
          <w:bCs/>
          <w:sz w:val="32"/>
          <w:szCs w:val="32"/>
        </w:rPr>
      </w:pPr>
      <w:r w:rsidRPr="0003648F">
        <w:rPr>
          <w:rFonts w:asciiTheme="majorBidi" w:hAnsiTheme="majorBidi" w:cstheme="majorBidi"/>
          <w:sz w:val="32"/>
          <w:szCs w:val="32"/>
        </w:rPr>
        <w:t xml:space="preserve">Figure </w:t>
      </w:r>
      <w:r w:rsidRPr="0003648F">
        <w:rPr>
          <w:rFonts w:asciiTheme="majorBidi" w:hAnsiTheme="majorBidi" w:cstheme="majorBidi"/>
          <w:sz w:val="32"/>
          <w:szCs w:val="32"/>
        </w:rPr>
        <w:fldChar w:fldCharType="begin"/>
      </w:r>
      <w:r w:rsidRPr="0003648F">
        <w:rPr>
          <w:rFonts w:asciiTheme="majorBidi" w:hAnsiTheme="majorBidi" w:cstheme="majorBidi"/>
          <w:sz w:val="32"/>
          <w:szCs w:val="32"/>
        </w:rPr>
        <w:instrText xml:space="preserve"> SEQ Figure \* ARABIC </w:instrText>
      </w:r>
      <w:r w:rsidRPr="0003648F">
        <w:rPr>
          <w:rFonts w:asciiTheme="majorBidi" w:hAnsiTheme="majorBidi" w:cstheme="majorBidi"/>
          <w:sz w:val="32"/>
          <w:szCs w:val="32"/>
        </w:rPr>
        <w:fldChar w:fldCharType="separate"/>
      </w:r>
      <w:r>
        <w:rPr>
          <w:rFonts w:asciiTheme="majorBidi" w:hAnsiTheme="majorBidi" w:cstheme="majorBidi"/>
          <w:noProof/>
          <w:sz w:val="32"/>
          <w:szCs w:val="32"/>
        </w:rPr>
        <w:t>1</w:t>
      </w:r>
      <w:r w:rsidRPr="0003648F">
        <w:rPr>
          <w:rFonts w:asciiTheme="majorBidi" w:hAnsiTheme="majorBidi" w:cstheme="majorBidi"/>
          <w:sz w:val="32"/>
          <w:szCs w:val="32"/>
        </w:rPr>
        <w:fldChar w:fldCharType="end"/>
      </w:r>
      <w:r w:rsidRPr="0003648F">
        <w:rPr>
          <w:rFonts w:asciiTheme="majorBidi" w:hAnsiTheme="majorBidi" w:cstheme="majorBidi"/>
          <w:sz w:val="32"/>
          <w:szCs w:val="32"/>
        </w:rPr>
        <w:t xml:space="preserve"> Service unit</w:t>
      </w:r>
    </w:p>
    <w:p w14:paraId="41468DFE" w14:textId="77777777" w:rsidR="0003648F" w:rsidRDefault="0003648F">
      <w:pPr>
        <w:rPr>
          <w:rFonts w:asciiTheme="majorBidi" w:hAnsiTheme="majorBidi" w:cstheme="majorBidi"/>
          <w:b/>
          <w:bCs/>
          <w:sz w:val="36"/>
          <w:szCs w:val="36"/>
        </w:rPr>
      </w:pPr>
    </w:p>
    <w:p w14:paraId="2947C00C" w14:textId="77777777" w:rsidR="0003648F" w:rsidRDefault="0003648F">
      <w:pPr>
        <w:rPr>
          <w:rFonts w:asciiTheme="majorBidi" w:hAnsiTheme="majorBidi" w:cstheme="majorBidi"/>
          <w:b/>
          <w:bCs/>
          <w:sz w:val="36"/>
          <w:szCs w:val="36"/>
        </w:rPr>
      </w:pPr>
    </w:p>
    <w:p w14:paraId="0C8DC1FA" w14:textId="77777777" w:rsidR="0003648F" w:rsidRPr="0003648F" w:rsidRDefault="0003648F" w:rsidP="0003648F">
      <w:pPr>
        <w:keepNext/>
        <w:rPr>
          <w:rFonts w:asciiTheme="majorBidi" w:hAnsiTheme="majorBidi" w:cstheme="majorBidi"/>
          <w:sz w:val="32"/>
          <w:szCs w:val="32"/>
        </w:rPr>
      </w:pPr>
      <w:r w:rsidRPr="0003648F">
        <w:rPr>
          <w:rFonts w:asciiTheme="majorBidi" w:hAnsiTheme="majorBidi" w:cstheme="majorBidi"/>
          <w:b/>
          <w:bCs/>
          <w:noProof/>
          <w:sz w:val="32"/>
          <w:szCs w:val="32"/>
        </w:rPr>
        <w:drawing>
          <wp:inline distT="0" distB="0" distL="0" distR="0" wp14:anchorId="27CD80FD" wp14:editId="130AACA9">
            <wp:extent cx="3403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03600" cy="2387600"/>
                    </a:xfrm>
                    <a:prstGeom prst="rect">
                      <a:avLst/>
                    </a:prstGeom>
                    <a:noFill/>
                  </pic:spPr>
                </pic:pic>
              </a:graphicData>
            </a:graphic>
          </wp:inline>
        </w:drawing>
      </w:r>
    </w:p>
    <w:p w14:paraId="39F3A350" w14:textId="4E5A4B28" w:rsidR="0003648F" w:rsidRPr="0003648F" w:rsidRDefault="0003648F" w:rsidP="0003648F">
      <w:pPr>
        <w:pStyle w:val="Caption"/>
        <w:rPr>
          <w:rFonts w:asciiTheme="majorBidi" w:hAnsiTheme="majorBidi" w:cstheme="majorBidi"/>
          <w:b/>
          <w:bCs/>
          <w:sz w:val="32"/>
          <w:szCs w:val="32"/>
        </w:rPr>
      </w:pPr>
      <w:r w:rsidRPr="0003648F">
        <w:rPr>
          <w:rFonts w:asciiTheme="majorBidi" w:hAnsiTheme="majorBidi" w:cstheme="majorBidi"/>
          <w:sz w:val="32"/>
          <w:szCs w:val="32"/>
        </w:rPr>
        <w:t xml:space="preserve">Figure </w:t>
      </w:r>
      <w:r w:rsidRPr="0003648F">
        <w:rPr>
          <w:rFonts w:asciiTheme="majorBidi" w:hAnsiTheme="majorBidi" w:cstheme="majorBidi"/>
          <w:sz w:val="32"/>
          <w:szCs w:val="32"/>
        </w:rPr>
        <w:fldChar w:fldCharType="begin"/>
      </w:r>
      <w:r w:rsidRPr="0003648F">
        <w:rPr>
          <w:rFonts w:asciiTheme="majorBidi" w:hAnsiTheme="majorBidi" w:cstheme="majorBidi"/>
          <w:sz w:val="32"/>
          <w:szCs w:val="32"/>
        </w:rPr>
        <w:instrText xml:space="preserve"> SEQ Figure \* ARABIC </w:instrText>
      </w:r>
      <w:r w:rsidRPr="0003648F">
        <w:rPr>
          <w:rFonts w:asciiTheme="majorBidi" w:hAnsiTheme="majorBidi" w:cstheme="majorBidi"/>
          <w:sz w:val="32"/>
          <w:szCs w:val="32"/>
        </w:rPr>
        <w:fldChar w:fldCharType="separate"/>
      </w:r>
      <w:r>
        <w:rPr>
          <w:rFonts w:asciiTheme="majorBidi" w:hAnsiTheme="majorBidi" w:cstheme="majorBidi"/>
          <w:noProof/>
          <w:sz w:val="32"/>
          <w:szCs w:val="32"/>
        </w:rPr>
        <w:t>2</w:t>
      </w:r>
      <w:r w:rsidRPr="0003648F">
        <w:rPr>
          <w:rFonts w:asciiTheme="majorBidi" w:hAnsiTheme="majorBidi" w:cstheme="majorBidi"/>
          <w:sz w:val="32"/>
          <w:szCs w:val="32"/>
        </w:rPr>
        <w:fldChar w:fldCharType="end"/>
      </w:r>
      <w:r w:rsidRPr="0003648F">
        <w:rPr>
          <w:rFonts w:asciiTheme="majorBidi" w:hAnsiTheme="majorBidi" w:cstheme="majorBidi"/>
          <w:sz w:val="32"/>
          <w:szCs w:val="32"/>
        </w:rPr>
        <w:t>Control interface</w:t>
      </w:r>
    </w:p>
    <w:p w14:paraId="5FF08307" w14:textId="77777777" w:rsidR="0003648F" w:rsidRDefault="0003648F" w:rsidP="0003648F">
      <w:pPr>
        <w:keepNext/>
      </w:pPr>
      <w:r>
        <w:rPr>
          <w:rFonts w:asciiTheme="majorBidi" w:hAnsiTheme="majorBidi" w:cstheme="majorBidi"/>
          <w:b/>
          <w:bCs/>
          <w:noProof/>
          <w:sz w:val="36"/>
          <w:szCs w:val="36"/>
        </w:rPr>
        <w:lastRenderedPageBreak/>
        <w:drawing>
          <wp:inline distT="0" distB="0" distL="0" distR="0" wp14:anchorId="551A0CF0" wp14:editId="636F47D9">
            <wp:extent cx="425450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4500" cy="2933700"/>
                    </a:xfrm>
                    <a:prstGeom prst="rect">
                      <a:avLst/>
                    </a:prstGeom>
                    <a:noFill/>
                  </pic:spPr>
                </pic:pic>
              </a:graphicData>
            </a:graphic>
          </wp:inline>
        </w:drawing>
      </w:r>
    </w:p>
    <w:p w14:paraId="44A25E4B" w14:textId="79185436" w:rsidR="004C65AE" w:rsidRPr="0003648F" w:rsidRDefault="0003648F" w:rsidP="0003648F">
      <w:pPr>
        <w:pStyle w:val="Caption"/>
        <w:rPr>
          <w:rFonts w:asciiTheme="majorBidi" w:hAnsiTheme="majorBidi" w:cstheme="majorBidi"/>
          <w:b/>
          <w:bCs/>
          <w:sz w:val="32"/>
          <w:szCs w:val="32"/>
        </w:rPr>
      </w:pPr>
      <w:r w:rsidRPr="0003648F">
        <w:rPr>
          <w:rFonts w:asciiTheme="majorBidi" w:hAnsiTheme="majorBidi" w:cstheme="majorBidi"/>
          <w:sz w:val="32"/>
          <w:szCs w:val="32"/>
        </w:rPr>
        <w:t xml:space="preserve">Figure </w:t>
      </w:r>
      <w:r w:rsidRPr="0003648F">
        <w:rPr>
          <w:rFonts w:asciiTheme="majorBidi" w:hAnsiTheme="majorBidi" w:cstheme="majorBidi"/>
          <w:sz w:val="32"/>
          <w:szCs w:val="32"/>
        </w:rPr>
        <w:fldChar w:fldCharType="begin"/>
      </w:r>
      <w:r w:rsidRPr="0003648F">
        <w:rPr>
          <w:rFonts w:asciiTheme="majorBidi" w:hAnsiTheme="majorBidi" w:cstheme="majorBidi"/>
          <w:sz w:val="32"/>
          <w:szCs w:val="32"/>
        </w:rPr>
        <w:instrText xml:space="preserve"> SEQ Figure \* ARABIC </w:instrText>
      </w:r>
      <w:r w:rsidRPr="0003648F">
        <w:rPr>
          <w:rFonts w:asciiTheme="majorBidi" w:hAnsiTheme="majorBidi" w:cstheme="majorBidi"/>
          <w:sz w:val="32"/>
          <w:szCs w:val="32"/>
        </w:rPr>
        <w:fldChar w:fldCharType="separate"/>
      </w:r>
      <w:r w:rsidRPr="0003648F">
        <w:rPr>
          <w:rFonts w:asciiTheme="majorBidi" w:hAnsiTheme="majorBidi" w:cstheme="majorBidi"/>
          <w:noProof/>
          <w:sz w:val="32"/>
          <w:szCs w:val="32"/>
        </w:rPr>
        <w:t>3</w:t>
      </w:r>
      <w:r w:rsidRPr="0003648F">
        <w:rPr>
          <w:rFonts w:asciiTheme="majorBidi" w:hAnsiTheme="majorBidi" w:cstheme="majorBidi"/>
          <w:sz w:val="32"/>
          <w:szCs w:val="32"/>
        </w:rPr>
        <w:fldChar w:fldCharType="end"/>
      </w:r>
      <w:r w:rsidRPr="0003648F">
        <w:rPr>
          <w:rFonts w:asciiTheme="majorBidi" w:hAnsiTheme="majorBidi" w:cstheme="majorBidi"/>
          <w:sz w:val="32"/>
          <w:szCs w:val="32"/>
        </w:rPr>
        <w:t>Distillated water and solution of (NaOH+CH3COOH)</w:t>
      </w:r>
    </w:p>
    <w:p w14:paraId="2ADD6B89" w14:textId="0BF41C5F" w:rsidR="0003648F" w:rsidRDefault="0003648F">
      <w:pPr>
        <w:rPr>
          <w:rFonts w:asciiTheme="majorBidi" w:hAnsiTheme="majorBidi" w:cstheme="majorBidi"/>
          <w:b/>
          <w:bCs/>
          <w:sz w:val="36"/>
          <w:szCs w:val="36"/>
        </w:rPr>
      </w:pPr>
    </w:p>
    <w:p w14:paraId="5B9A1F59" w14:textId="77777777" w:rsidR="0003648F" w:rsidRDefault="0003648F">
      <w:pPr>
        <w:rPr>
          <w:rFonts w:asciiTheme="majorBidi" w:hAnsiTheme="majorBidi" w:cstheme="majorBidi"/>
          <w:b/>
          <w:bCs/>
          <w:sz w:val="36"/>
          <w:szCs w:val="36"/>
        </w:rPr>
      </w:pPr>
    </w:p>
    <w:p w14:paraId="2EBE5816" w14:textId="77777777" w:rsidR="0003648F" w:rsidRDefault="0003648F">
      <w:pPr>
        <w:rPr>
          <w:rFonts w:asciiTheme="majorBidi" w:hAnsiTheme="majorBidi" w:cstheme="majorBidi"/>
          <w:b/>
          <w:bCs/>
          <w:sz w:val="36"/>
          <w:szCs w:val="36"/>
        </w:rPr>
      </w:pPr>
    </w:p>
    <w:p w14:paraId="358661FC" w14:textId="77777777" w:rsidR="0003648F" w:rsidRDefault="0003648F">
      <w:pPr>
        <w:rPr>
          <w:rFonts w:asciiTheme="majorBidi" w:hAnsiTheme="majorBidi" w:cstheme="majorBidi"/>
          <w:b/>
          <w:bCs/>
          <w:sz w:val="36"/>
          <w:szCs w:val="36"/>
        </w:rPr>
      </w:pPr>
    </w:p>
    <w:p w14:paraId="059AF709" w14:textId="77777777" w:rsidR="0003648F" w:rsidRDefault="0003648F" w:rsidP="0003648F">
      <w:pPr>
        <w:keepNext/>
      </w:pPr>
      <w:r>
        <w:rPr>
          <w:rFonts w:asciiTheme="majorBidi" w:hAnsiTheme="majorBidi" w:cstheme="majorBidi"/>
          <w:b/>
          <w:bCs/>
          <w:noProof/>
          <w:sz w:val="36"/>
          <w:szCs w:val="36"/>
        </w:rPr>
        <w:drawing>
          <wp:inline distT="0" distB="0" distL="0" distR="0" wp14:anchorId="04F93B95" wp14:editId="7C873E61">
            <wp:extent cx="3835400"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35400" cy="2781300"/>
                    </a:xfrm>
                    <a:prstGeom prst="rect">
                      <a:avLst/>
                    </a:prstGeom>
                    <a:noFill/>
                  </pic:spPr>
                </pic:pic>
              </a:graphicData>
            </a:graphic>
          </wp:inline>
        </w:drawing>
      </w:r>
    </w:p>
    <w:p w14:paraId="1C058CF7" w14:textId="1ABC5406" w:rsidR="0003648F" w:rsidRPr="0003648F" w:rsidRDefault="0003648F" w:rsidP="0003648F">
      <w:pPr>
        <w:pStyle w:val="Caption"/>
        <w:rPr>
          <w:rFonts w:ascii="timody)" w:hAnsi="timody)" w:cstheme="majorBidi"/>
          <w:b/>
          <w:bCs/>
          <w:sz w:val="32"/>
          <w:szCs w:val="32"/>
        </w:rPr>
      </w:pPr>
      <w:r w:rsidRPr="0003648F">
        <w:rPr>
          <w:rFonts w:ascii="timody)" w:hAnsi="timody)"/>
          <w:sz w:val="32"/>
          <w:szCs w:val="32"/>
        </w:rPr>
        <w:t xml:space="preserve">Figure </w:t>
      </w:r>
      <w:r w:rsidRPr="0003648F">
        <w:rPr>
          <w:rFonts w:ascii="timody)" w:hAnsi="timody)"/>
          <w:sz w:val="32"/>
          <w:szCs w:val="32"/>
        </w:rPr>
        <w:fldChar w:fldCharType="begin"/>
      </w:r>
      <w:r w:rsidRPr="0003648F">
        <w:rPr>
          <w:rFonts w:ascii="timody)" w:hAnsi="timody)"/>
          <w:sz w:val="32"/>
          <w:szCs w:val="32"/>
        </w:rPr>
        <w:instrText xml:space="preserve"> SEQ Figure \* ARABIC </w:instrText>
      </w:r>
      <w:r w:rsidRPr="0003648F">
        <w:rPr>
          <w:rFonts w:ascii="timody)" w:hAnsi="timody)"/>
          <w:sz w:val="32"/>
          <w:szCs w:val="32"/>
        </w:rPr>
        <w:fldChar w:fldCharType="separate"/>
      </w:r>
      <w:r>
        <w:rPr>
          <w:rFonts w:ascii="timody)" w:hAnsi="timody)"/>
          <w:noProof/>
          <w:sz w:val="32"/>
          <w:szCs w:val="32"/>
        </w:rPr>
        <w:t>4</w:t>
      </w:r>
      <w:r w:rsidRPr="0003648F">
        <w:rPr>
          <w:rFonts w:ascii="timody)" w:hAnsi="timody)"/>
          <w:sz w:val="32"/>
          <w:szCs w:val="32"/>
        </w:rPr>
        <w:fldChar w:fldCharType="end"/>
      </w:r>
      <w:r w:rsidRPr="0003648F">
        <w:rPr>
          <w:rFonts w:ascii="timody)" w:hAnsi="timody)"/>
          <w:sz w:val="32"/>
          <w:szCs w:val="32"/>
        </w:rPr>
        <w:t xml:space="preserve"> Batch reactor</w:t>
      </w:r>
    </w:p>
    <w:p w14:paraId="3797B5D5" w14:textId="125BD053" w:rsidR="00974CAB" w:rsidRDefault="00974CAB" w:rsidP="00CE4E49">
      <w:pPr>
        <w:pStyle w:val="Heading1"/>
      </w:pPr>
      <w:r>
        <w:br w:type="page"/>
      </w:r>
      <w:bookmarkStart w:id="6" w:name="_Toc181211211"/>
      <w:r w:rsidR="0003648F">
        <w:lastRenderedPageBreak/>
        <w:t>Control</w:t>
      </w:r>
      <w:r>
        <w:t xml:space="preserve"> interface</w:t>
      </w:r>
      <w:bookmarkEnd w:id="6"/>
    </w:p>
    <w:p w14:paraId="60946EC1" w14:textId="6635D9EC" w:rsidR="00974CAB" w:rsidRPr="00974CAB" w:rsidRDefault="00974CAB" w:rsidP="00974CAB">
      <w:pPr>
        <w:spacing w:line="360" w:lineRule="auto"/>
        <w:jc w:val="both"/>
        <w:rPr>
          <w:rFonts w:asciiTheme="majorBidi" w:hAnsiTheme="majorBidi" w:cstheme="majorBidi"/>
          <w:sz w:val="28"/>
          <w:szCs w:val="28"/>
        </w:rPr>
      </w:pPr>
      <w:r w:rsidRPr="00974CAB">
        <w:rPr>
          <w:rFonts w:asciiTheme="majorBidi" w:hAnsiTheme="majorBidi" w:cstheme="majorBidi"/>
          <w:sz w:val="28"/>
          <w:szCs w:val="28"/>
        </w:rPr>
        <w:t>The illustration above shows the electronic interface used to manage the system. It lets users check and read the temperatures, control the flow rate of each reactant, and easily turn the pumps on and off. The interface also allows users to switch between different temperature sensors for accurate readings and to operate the stirrer for mixing the reactants. Overall, this electronic interface is an important tool for effectively managing different parts of the experiment.</w:t>
      </w:r>
    </w:p>
    <w:p w14:paraId="4830900A" w14:textId="77777777" w:rsidR="00FB18B9" w:rsidRDefault="00974CAB">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38C35FF3" wp14:editId="0AFD59BB">
            <wp:extent cx="6273800" cy="321868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6277186" cy="3220425"/>
                    </a:xfrm>
                    <a:prstGeom prst="rect">
                      <a:avLst/>
                    </a:prstGeom>
                  </pic:spPr>
                </pic:pic>
              </a:graphicData>
            </a:graphic>
          </wp:inline>
        </w:drawing>
      </w:r>
    </w:p>
    <w:p w14:paraId="5077E75E" w14:textId="77777777" w:rsidR="00FB18B9" w:rsidRDefault="00FB18B9">
      <w:pPr>
        <w:rPr>
          <w:rFonts w:asciiTheme="majorBidi" w:hAnsiTheme="majorBidi" w:cstheme="majorBidi"/>
          <w:sz w:val="28"/>
          <w:szCs w:val="28"/>
        </w:rPr>
      </w:pPr>
      <w:r w:rsidRPr="00FB18B9">
        <w:rPr>
          <w:rFonts w:asciiTheme="majorBidi" w:hAnsiTheme="majorBidi" w:cstheme="majorBidi"/>
          <w:b/>
          <w:bCs/>
          <w:sz w:val="28"/>
          <w:szCs w:val="28"/>
        </w:rPr>
        <w:t>1.</w:t>
      </w:r>
      <w:r w:rsidRPr="00FB18B9">
        <w:rPr>
          <w:b/>
          <w:bCs/>
          <w:sz w:val="28"/>
          <w:szCs w:val="28"/>
        </w:rPr>
        <w:t xml:space="preserve"> </w:t>
      </w:r>
      <w:r w:rsidRPr="00FB18B9">
        <w:rPr>
          <w:rFonts w:asciiTheme="majorBidi" w:hAnsiTheme="majorBidi" w:cstheme="majorBidi"/>
          <w:sz w:val="28"/>
          <w:szCs w:val="28"/>
        </w:rPr>
        <w:t>Agitator switches: These stirrer switches are used to turn the agitators of the reactors (AA-1, AA-2, AA-3) on and off.</w:t>
      </w:r>
    </w:p>
    <w:p w14:paraId="3BB48AA0" w14:textId="77777777" w:rsidR="00FB18B9" w:rsidRDefault="00FB18B9">
      <w:pPr>
        <w:rPr>
          <w:rFonts w:asciiTheme="majorBidi" w:hAnsiTheme="majorBidi" w:cstheme="majorBidi"/>
          <w:sz w:val="28"/>
          <w:szCs w:val="28"/>
        </w:rPr>
      </w:pPr>
      <w:r>
        <w:rPr>
          <w:rFonts w:asciiTheme="majorBidi" w:hAnsiTheme="majorBidi" w:cstheme="majorBidi"/>
          <w:b/>
          <w:bCs/>
          <w:sz w:val="28"/>
          <w:szCs w:val="28"/>
        </w:rPr>
        <w:t>2</w:t>
      </w:r>
      <w:r w:rsidRPr="00FB18B9">
        <w:rPr>
          <w:rFonts w:asciiTheme="majorBidi" w:hAnsiTheme="majorBidi" w:cstheme="majorBidi"/>
          <w:sz w:val="28"/>
          <w:szCs w:val="28"/>
        </w:rPr>
        <w:t>.</w:t>
      </w:r>
      <w:r w:rsidRPr="00FB18B9">
        <w:t xml:space="preserve"> </w:t>
      </w:r>
      <w:r w:rsidRPr="00FB18B9">
        <w:rPr>
          <w:rFonts w:asciiTheme="majorBidi" w:hAnsiTheme="majorBidi" w:cstheme="majorBidi"/>
          <w:sz w:val="28"/>
          <w:szCs w:val="28"/>
        </w:rPr>
        <w:t>This wheel is used to switch between the temperature sensors.</w:t>
      </w:r>
    </w:p>
    <w:p w14:paraId="56206C71" w14:textId="34ED1A65" w:rsidR="00FB18B9" w:rsidRPr="00FB18B9" w:rsidRDefault="00FB18B9" w:rsidP="00FB18B9">
      <w:pPr>
        <w:rPr>
          <w:rFonts w:asciiTheme="majorBidi" w:hAnsiTheme="majorBidi" w:cstheme="majorBidi"/>
          <w:sz w:val="28"/>
          <w:szCs w:val="28"/>
        </w:rPr>
      </w:pPr>
      <w:r>
        <w:rPr>
          <w:rFonts w:asciiTheme="majorBidi" w:hAnsiTheme="majorBidi" w:cstheme="majorBidi"/>
          <w:sz w:val="28"/>
          <w:szCs w:val="28"/>
        </w:rPr>
        <w:t>3.</w:t>
      </w:r>
      <w:r w:rsidRPr="00FB18B9">
        <w:t xml:space="preserve"> </w:t>
      </w:r>
      <w:r w:rsidRPr="00FB18B9">
        <w:rPr>
          <w:rFonts w:asciiTheme="majorBidi" w:hAnsiTheme="majorBidi" w:cstheme="majorBidi"/>
          <w:sz w:val="28"/>
          <w:szCs w:val="28"/>
        </w:rPr>
        <w:t>Temperature displays show the readings from the sensors.</w:t>
      </w:r>
    </w:p>
    <w:p w14:paraId="3DE29EAB" w14:textId="77777777" w:rsidR="00FB18B9" w:rsidRDefault="00FB18B9">
      <w:pPr>
        <w:rPr>
          <w:rFonts w:asciiTheme="majorBidi" w:hAnsiTheme="majorBidi" w:cstheme="majorBidi"/>
          <w:sz w:val="28"/>
          <w:szCs w:val="28"/>
        </w:rPr>
      </w:pPr>
      <w:r>
        <w:rPr>
          <w:rFonts w:asciiTheme="majorBidi" w:hAnsiTheme="majorBidi" w:cstheme="majorBidi"/>
          <w:sz w:val="28"/>
          <w:szCs w:val="28"/>
        </w:rPr>
        <w:t>4.</w:t>
      </w:r>
      <w:r w:rsidRPr="00FB18B9">
        <w:t xml:space="preserve"> </w:t>
      </w:r>
      <w:r w:rsidRPr="00FB18B9">
        <w:rPr>
          <w:rFonts w:asciiTheme="majorBidi" w:hAnsiTheme="majorBidi" w:cstheme="majorBidi"/>
          <w:sz w:val="28"/>
          <w:szCs w:val="28"/>
        </w:rPr>
        <w:t>Row controllers are used to regulate the flow rates of the reactants.</w:t>
      </w:r>
    </w:p>
    <w:p w14:paraId="1A9CB3F6" w14:textId="77777777" w:rsidR="00FB18B9" w:rsidRDefault="00FB18B9">
      <w:pPr>
        <w:rPr>
          <w:rFonts w:asciiTheme="majorBidi" w:hAnsiTheme="majorBidi" w:cstheme="majorBidi"/>
          <w:sz w:val="28"/>
          <w:szCs w:val="28"/>
        </w:rPr>
      </w:pPr>
      <w:r>
        <w:rPr>
          <w:rFonts w:asciiTheme="majorBidi" w:hAnsiTheme="majorBidi" w:cstheme="majorBidi"/>
          <w:sz w:val="28"/>
          <w:szCs w:val="28"/>
        </w:rPr>
        <w:t>5.</w:t>
      </w:r>
      <w:r w:rsidRPr="00FB18B9">
        <w:t xml:space="preserve"> </w:t>
      </w:r>
      <w:r w:rsidRPr="00FB18B9">
        <w:rPr>
          <w:rFonts w:asciiTheme="majorBidi" w:hAnsiTheme="majorBidi" w:cstheme="majorBidi"/>
          <w:sz w:val="28"/>
          <w:szCs w:val="28"/>
        </w:rPr>
        <w:t>Temperature sensors: These connections are used to link the temperature sensor cables to the electronic interface for reading the temperatures.</w:t>
      </w:r>
    </w:p>
    <w:p w14:paraId="517A4255" w14:textId="1D35AF6E" w:rsidR="00974CAB" w:rsidRPr="00FB18B9" w:rsidRDefault="00FB18B9">
      <w:pPr>
        <w:rPr>
          <w:rFonts w:asciiTheme="majorBidi" w:hAnsiTheme="majorBidi" w:cstheme="majorBidi"/>
          <w:sz w:val="28"/>
          <w:szCs w:val="28"/>
        </w:rPr>
      </w:pPr>
      <w:r>
        <w:rPr>
          <w:rFonts w:asciiTheme="majorBidi" w:hAnsiTheme="majorBidi" w:cstheme="majorBidi"/>
          <w:sz w:val="28"/>
          <w:szCs w:val="28"/>
        </w:rPr>
        <w:t>6.</w:t>
      </w:r>
      <w:r w:rsidRPr="00FB18B9">
        <w:t xml:space="preserve"> </w:t>
      </w:r>
      <w:r w:rsidRPr="00FB18B9">
        <w:rPr>
          <w:rFonts w:asciiTheme="majorBidi" w:hAnsiTheme="majorBidi" w:cstheme="majorBidi"/>
          <w:sz w:val="28"/>
          <w:szCs w:val="28"/>
        </w:rPr>
        <w:t>Pump switch: these two switches used to control the operating (on/off) of the pumps (AB-1, AB-3).</w:t>
      </w:r>
      <w:r w:rsidR="00974CAB" w:rsidRPr="00FB18B9">
        <w:rPr>
          <w:rFonts w:asciiTheme="majorBidi" w:hAnsiTheme="majorBidi" w:cstheme="majorBidi"/>
          <w:sz w:val="28"/>
          <w:szCs w:val="28"/>
        </w:rPr>
        <w:br w:type="page"/>
      </w:r>
    </w:p>
    <w:p w14:paraId="62E37A2C" w14:textId="52278731" w:rsidR="00B8541A" w:rsidRDefault="00B8541A" w:rsidP="00CE4E49">
      <w:pPr>
        <w:pStyle w:val="Heading1"/>
      </w:pPr>
      <w:bookmarkStart w:id="7" w:name="_Toc181211212"/>
      <w:r>
        <w:lastRenderedPageBreak/>
        <w:t>Service unit</w:t>
      </w:r>
      <w:bookmarkEnd w:id="7"/>
    </w:p>
    <w:p w14:paraId="5FC2EE6E" w14:textId="5441DA7C" w:rsidR="00B8541A" w:rsidRDefault="00B8541A">
      <w:pPr>
        <w:rPr>
          <w:rFonts w:asciiTheme="majorBidi" w:hAnsiTheme="majorBidi" w:cstheme="majorBidi"/>
          <w:b/>
          <w:bCs/>
          <w:sz w:val="36"/>
          <w:szCs w:val="36"/>
        </w:rPr>
      </w:pPr>
    </w:p>
    <w:p w14:paraId="7D67AFCB" w14:textId="0D5C82A7" w:rsidR="00B8541A" w:rsidRDefault="00B8541A" w:rsidP="00B17004">
      <w:pPr>
        <w:spacing w:line="360" w:lineRule="auto"/>
        <w:jc w:val="both"/>
        <w:rPr>
          <w:rFonts w:asciiTheme="majorBidi" w:hAnsiTheme="majorBidi" w:cstheme="majorBidi"/>
          <w:sz w:val="28"/>
          <w:szCs w:val="28"/>
        </w:rPr>
      </w:pPr>
      <w:r w:rsidRPr="00B8541A">
        <w:rPr>
          <w:rFonts w:asciiTheme="majorBidi" w:hAnsiTheme="majorBidi" w:cstheme="majorBidi"/>
          <w:sz w:val="28"/>
          <w:szCs w:val="28"/>
        </w:rPr>
        <w:t>The service unit depicted in the figure below resembles a bench that supports the reactors. It is connected to each reactor for conducting experiments and includes several components, such as reactant containers, pumps to move the reactants, and a water container to regulate the temperature inside the reactor and of the reactants. The service unit is linked to the reactors using hoses, which facilitate the transfer of reactants from the service unit to the reactors.</w:t>
      </w:r>
    </w:p>
    <w:p w14:paraId="234316E3" w14:textId="2D321A81" w:rsidR="00B8541A" w:rsidRPr="00B8541A" w:rsidRDefault="00B8541A" w:rsidP="00B17004">
      <w:pPr>
        <w:spacing w:line="360" w:lineRule="auto"/>
        <w:jc w:val="both"/>
        <w:rPr>
          <w:rFonts w:asciiTheme="majorBidi" w:hAnsiTheme="majorBidi" w:cstheme="majorBidi"/>
          <w:b/>
          <w:bCs/>
          <w:sz w:val="28"/>
          <w:szCs w:val="28"/>
        </w:rPr>
      </w:pPr>
      <w:r w:rsidRPr="00B8541A">
        <w:rPr>
          <w:rFonts w:asciiTheme="majorBidi" w:hAnsiTheme="majorBidi" w:cstheme="majorBidi"/>
          <w:b/>
          <w:bCs/>
          <w:sz w:val="28"/>
          <w:szCs w:val="28"/>
        </w:rPr>
        <w:t>The components of the service unit include:</w:t>
      </w:r>
    </w:p>
    <w:p w14:paraId="5FD1C79F" w14:textId="77777777" w:rsidR="00B8541A" w:rsidRPr="00B8541A" w:rsidRDefault="00B8541A" w:rsidP="00B17004">
      <w:pPr>
        <w:spacing w:line="360" w:lineRule="auto"/>
        <w:jc w:val="both"/>
        <w:rPr>
          <w:rFonts w:asciiTheme="majorBidi" w:hAnsiTheme="majorBidi" w:cstheme="majorBidi"/>
          <w:sz w:val="28"/>
          <w:szCs w:val="28"/>
        </w:rPr>
      </w:pPr>
      <w:r w:rsidRPr="00B8541A">
        <w:rPr>
          <w:rFonts w:asciiTheme="majorBidi" w:hAnsiTheme="majorBidi" w:cstheme="majorBidi"/>
          <w:sz w:val="28"/>
          <w:szCs w:val="28"/>
        </w:rPr>
        <w:t>1. Containers for reactants</w:t>
      </w:r>
    </w:p>
    <w:p w14:paraId="0DE411B5" w14:textId="77777777" w:rsidR="00B8541A" w:rsidRPr="00B8541A" w:rsidRDefault="00B8541A" w:rsidP="00B17004">
      <w:pPr>
        <w:spacing w:line="360" w:lineRule="auto"/>
        <w:jc w:val="both"/>
        <w:rPr>
          <w:rFonts w:asciiTheme="majorBidi" w:hAnsiTheme="majorBidi" w:cstheme="majorBidi"/>
          <w:sz w:val="28"/>
          <w:szCs w:val="28"/>
        </w:rPr>
      </w:pPr>
      <w:r w:rsidRPr="00B8541A">
        <w:rPr>
          <w:rFonts w:asciiTheme="majorBidi" w:hAnsiTheme="majorBidi" w:cstheme="majorBidi"/>
          <w:sz w:val="28"/>
          <w:szCs w:val="28"/>
        </w:rPr>
        <w:t>2. A water tank with a heater</w:t>
      </w:r>
    </w:p>
    <w:p w14:paraId="0187F24C" w14:textId="77777777" w:rsidR="00B8541A" w:rsidRPr="00B8541A" w:rsidRDefault="00B8541A" w:rsidP="00B17004">
      <w:pPr>
        <w:spacing w:line="360" w:lineRule="auto"/>
        <w:jc w:val="both"/>
        <w:rPr>
          <w:rFonts w:asciiTheme="majorBidi" w:hAnsiTheme="majorBidi" w:cstheme="majorBidi"/>
          <w:sz w:val="28"/>
          <w:szCs w:val="28"/>
        </w:rPr>
      </w:pPr>
      <w:r w:rsidRPr="00B8541A">
        <w:rPr>
          <w:rFonts w:asciiTheme="majorBidi" w:hAnsiTheme="majorBidi" w:cstheme="majorBidi"/>
          <w:sz w:val="28"/>
          <w:szCs w:val="28"/>
        </w:rPr>
        <w:t>3. Pumps</w:t>
      </w:r>
    </w:p>
    <w:p w14:paraId="57670129" w14:textId="77777777" w:rsidR="00B8541A" w:rsidRPr="00B8541A" w:rsidRDefault="00B8541A" w:rsidP="00B17004">
      <w:pPr>
        <w:spacing w:line="360" w:lineRule="auto"/>
        <w:jc w:val="both"/>
        <w:rPr>
          <w:rFonts w:asciiTheme="majorBidi" w:hAnsiTheme="majorBidi" w:cstheme="majorBidi"/>
          <w:sz w:val="28"/>
          <w:szCs w:val="28"/>
        </w:rPr>
      </w:pPr>
      <w:r w:rsidRPr="00B8541A">
        <w:rPr>
          <w:rFonts w:asciiTheme="majorBidi" w:hAnsiTheme="majorBidi" w:cstheme="majorBidi"/>
          <w:sz w:val="28"/>
          <w:szCs w:val="28"/>
        </w:rPr>
        <w:t>4. Inlets for the reactants</w:t>
      </w:r>
    </w:p>
    <w:p w14:paraId="310D08FA" w14:textId="25A45A8A" w:rsidR="00B8541A" w:rsidRDefault="00B8541A" w:rsidP="00B17004">
      <w:pPr>
        <w:spacing w:line="360" w:lineRule="auto"/>
        <w:jc w:val="both"/>
        <w:rPr>
          <w:rFonts w:asciiTheme="majorBidi" w:hAnsiTheme="majorBidi" w:cstheme="majorBidi"/>
          <w:sz w:val="28"/>
          <w:szCs w:val="28"/>
        </w:rPr>
      </w:pPr>
      <w:r w:rsidRPr="00B8541A">
        <w:rPr>
          <w:rFonts w:asciiTheme="majorBidi" w:hAnsiTheme="majorBidi" w:cstheme="majorBidi"/>
          <w:sz w:val="28"/>
          <w:szCs w:val="28"/>
        </w:rPr>
        <w:t>5. A control board for the heat exchanger</w:t>
      </w:r>
    </w:p>
    <w:p w14:paraId="7D6E3791" w14:textId="6AED49A8" w:rsidR="00B8541A" w:rsidRPr="00B8541A" w:rsidRDefault="00B8541A" w:rsidP="00B8541A">
      <w:pPr>
        <w:spacing w:line="360" w:lineRule="auto"/>
        <w:jc w:val="both"/>
        <w:rPr>
          <w:rFonts w:asciiTheme="majorBidi" w:hAnsiTheme="majorBidi" w:cstheme="majorBidi"/>
          <w:sz w:val="28"/>
          <w:szCs w:val="28"/>
        </w:rPr>
      </w:pPr>
      <w:r>
        <w:rPr>
          <w:rFonts w:asciiTheme="majorBidi" w:hAnsiTheme="majorBidi" w:cstheme="majorBidi"/>
          <w:b/>
          <w:bCs/>
          <w:noProof/>
          <w:sz w:val="36"/>
          <w:szCs w:val="36"/>
        </w:rPr>
        <w:drawing>
          <wp:inline distT="0" distB="0" distL="0" distR="0" wp14:anchorId="2C2F9BC2" wp14:editId="58A64CED">
            <wp:extent cx="4064000" cy="240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4000" cy="2400300"/>
                    </a:xfrm>
                    <a:prstGeom prst="rect">
                      <a:avLst/>
                    </a:prstGeom>
                    <a:noFill/>
                  </pic:spPr>
                </pic:pic>
              </a:graphicData>
            </a:graphic>
          </wp:inline>
        </w:drawing>
      </w:r>
    </w:p>
    <w:p w14:paraId="760AA024" w14:textId="544B0C65" w:rsidR="00B17004" w:rsidRPr="00B17004" w:rsidRDefault="00B17004">
      <w:pPr>
        <w:rPr>
          <w:rFonts w:asciiTheme="majorBidi" w:hAnsiTheme="majorBidi" w:cstheme="majorBidi"/>
          <w:b/>
          <w:bCs/>
          <w:sz w:val="28"/>
          <w:szCs w:val="28"/>
        </w:rPr>
      </w:pPr>
    </w:p>
    <w:p w14:paraId="2B507045" w14:textId="77777777" w:rsidR="001E74FF" w:rsidRDefault="001E74FF">
      <w:pPr>
        <w:rPr>
          <w:rFonts w:asciiTheme="majorBidi" w:hAnsiTheme="majorBidi" w:cstheme="majorBidi"/>
          <w:b/>
          <w:bCs/>
          <w:sz w:val="28"/>
          <w:szCs w:val="28"/>
        </w:rPr>
      </w:pPr>
    </w:p>
    <w:p w14:paraId="5E276844" w14:textId="1A7F93A9" w:rsidR="00B17004" w:rsidRPr="00B17004" w:rsidRDefault="00B17004">
      <w:pPr>
        <w:rPr>
          <w:rFonts w:asciiTheme="majorBidi" w:hAnsiTheme="majorBidi" w:cstheme="majorBidi"/>
          <w:b/>
          <w:bCs/>
          <w:sz w:val="28"/>
          <w:szCs w:val="28"/>
        </w:rPr>
      </w:pPr>
      <w:r w:rsidRPr="00B17004">
        <w:rPr>
          <w:rFonts w:asciiTheme="majorBidi" w:hAnsiTheme="majorBidi" w:cstheme="majorBidi"/>
          <w:b/>
          <w:bCs/>
          <w:sz w:val="28"/>
          <w:szCs w:val="28"/>
        </w:rPr>
        <w:lastRenderedPageBreak/>
        <w:t>Discussion</w:t>
      </w:r>
    </w:p>
    <w:p w14:paraId="0CD322E4" w14:textId="77E0B386" w:rsidR="00B17004" w:rsidRPr="00B17004" w:rsidRDefault="00B17004">
      <w:pPr>
        <w:rPr>
          <w:rFonts w:asciiTheme="majorBidi" w:hAnsiTheme="majorBidi" w:cstheme="majorBidi"/>
          <w:b/>
          <w:bCs/>
          <w:sz w:val="28"/>
          <w:szCs w:val="28"/>
        </w:rPr>
      </w:pPr>
      <w:proofErr w:type="spellStart"/>
      <w:r w:rsidRPr="00B17004">
        <w:rPr>
          <w:rFonts w:asciiTheme="majorBidi" w:hAnsiTheme="majorBidi" w:cstheme="majorBidi"/>
          <w:b/>
          <w:bCs/>
          <w:sz w:val="28"/>
          <w:szCs w:val="28"/>
        </w:rPr>
        <w:t>Rezhin</w:t>
      </w:r>
      <w:proofErr w:type="spellEnd"/>
      <w:r w:rsidRPr="00B17004">
        <w:rPr>
          <w:rFonts w:asciiTheme="majorBidi" w:hAnsiTheme="majorBidi" w:cstheme="majorBidi"/>
          <w:b/>
          <w:bCs/>
          <w:sz w:val="28"/>
          <w:szCs w:val="28"/>
        </w:rPr>
        <w:t xml:space="preserve"> </w:t>
      </w:r>
      <w:proofErr w:type="spellStart"/>
      <w:r w:rsidRPr="00B17004">
        <w:rPr>
          <w:rFonts w:asciiTheme="majorBidi" w:hAnsiTheme="majorBidi" w:cstheme="majorBidi"/>
          <w:b/>
          <w:bCs/>
          <w:sz w:val="28"/>
          <w:szCs w:val="28"/>
        </w:rPr>
        <w:t>Rzgar</w:t>
      </w:r>
      <w:proofErr w:type="spellEnd"/>
    </w:p>
    <w:p w14:paraId="3A2958D1" w14:textId="30E94E70" w:rsidR="00B17004" w:rsidRPr="00B17004" w:rsidRDefault="00B17004" w:rsidP="00B17004">
      <w:pPr>
        <w:jc w:val="both"/>
        <w:rPr>
          <w:rFonts w:asciiTheme="majorBidi" w:hAnsiTheme="majorBidi" w:cstheme="majorBidi"/>
          <w:b/>
          <w:bCs/>
          <w:sz w:val="28"/>
          <w:szCs w:val="28"/>
        </w:rPr>
      </w:pPr>
      <w:r w:rsidRPr="00B17004">
        <w:rPr>
          <w:rFonts w:asciiTheme="majorBidi" w:hAnsiTheme="majorBidi" w:cstheme="majorBidi"/>
          <w:b/>
          <w:bCs/>
          <w:sz w:val="28"/>
          <w:szCs w:val="28"/>
        </w:rPr>
        <w:t>1</w:t>
      </w:r>
      <w:r w:rsidRPr="00B17004">
        <w:rPr>
          <w:rFonts w:asciiTheme="majorBidi" w:hAnsiTheme="majorBidi" w:cstheme="majorBidi"/>
          <w:b/>
          <w:bCs/>
          <w:sz w:val="28"/>
          <w:szCs w:val="28"/>
        </w:rPr>
        <w:t>.What is control interface?</w:t>
      </w:r>
    </w:p>
    <w:p w14:paraId="515B217C" w14:textId="008C7699" w:rsidR="00B17004" w:rsidRPr="00B17004" w:rsidRDefault="00B17004" w:rsidP="00B17004">
      <w:pPr>
        <w:jc w:val="both"/>
        <w:rPr>
          <w:rFonts w:asciiTheme="majorBidi" w:hAnsiTheme="majorBidi" w:cstheme="majorBidi"/>
          <w:sz w:val="28"/>
          <w:szCs w:val="28"/>
        </w:rPr>
      </w:pPr>
      <w:proofErr w:type="gramStart"/>
      <w:r w:rsidRPr="00B17004">
        <w:rPr>
          <w:rFonts w:asciiTheme="majorBidi" w:hAnsiTheme="majorBidi" w:cstheme="majorBidi"/>
          <w:sz w:val="28"/>
          <w:szCs w:val="28"/>
        </w:rPr>
        <w:t>.In</w:t>
      </w:r>
      <w:proofErr w:type="gramEnd"/>
      <w:r w:rsidRPr="00B17004">
        <w:rPr>
          <w:rFonts w:asciiTheme="majorBidi" w:hAnsiTheme="majorBidi" w:cstheme="majorBidi"/>
          <w:sz w:val="28"/>
          <w:szCs w:val="28"/>
        </w:rPr>
        <w:t xml:space="preserve"> chemical engineering, a control interface refers to the system or method used to monitor and manage processes within a service unit. This interface enables operators to interact with the control systems, providing inputs and receiving feedback on the operational status of various units.</w:t>
      </w:r>
    </w:p>
    <w:p w14:paraId="303141AF" w14:textId="33843DE2" w:rsidR="00B17004" w:rsidRPr="00B17004" w:rsidRDefault="00B17004" w:rsidP="00B17004">
      <w:pPr>
        <w:jc w:val="both"/>
        <w:rPr>
          <w:rFonts w:asciiTheme="majorBidi" w:hAnsiTheme="majorBidi" w:cstheme="majorBidi"/>
          <w:sz w:val="28"/>
          <w:szCs w:val="28"/>
        </w:rPr>
      </w:pPr>
      <w:r w:rsidRPr="00B17004">
        <w:rPr>
          <w:rFonts w:asciiTheme="majorBidi" w:hAnsiTheme="majorBidi" w:cstheme="majorBidi"/>
          <w:b/>
          <w:bCs/>
          <w:sz w:val="28"/>
          <w:szCs w:val="28"/>
        </w:rPr>
        <w:t>2</w:t>
      </w:r>
      <w:r w:rsidRPr="00B17004">
        <w:rPr>
          <w:rFonts w:asciiTheme="majorBidi" w:hAnsiTheme="majorBidi" w:cstheme="majorBidi"/>
          <w:sz w:val="28"/>
          <w:szCs w:val="28"/>
        </w:rPr>
        <w:t>.</w:t>
      </w:r>
      <w:r w:rsidRPr="00B17004">
        <w:rPr>
          <w:rFonts w:asciiTheme="majorBidi" w:hAnsiTheme="majorBidi" w:cstheme="majorBidi"/>
          <w:b/>
          <w:bCs/>
          <w:sz w:val="28"/>
          <w:szCs w:val="28"/>
        </w:rPr>
        <w:t>Why we use Bath Water?</w:t>
      </w:r>
    </w:p>
    <w:p w14:paraId="30206525" w14:textId="0172E7BF" w:rsidR="00B17004" w:rsidRPr="00B17004" w:rsidRDefault="00B17004" w:rsidP="00B17004">
      <w:pPr>
        <w:jc w:val="both"/>
        <w:rPr>
          <w:rFonts w:asciiTheme="majorBidi" w:hAnsiTheme="majorBidi" w:cstheme="majorBidi"/>
          <w:sz w:val="28"/>
          <w:szCs w:val="28"/>
        </w:rPr>
      </w:pPr>
      <w:r w:rsidRPr="00B17004">
        <w:rPr>
          <w:rFonts w:asciiTheme="majorBidi" w:hAnsiTheme="majorBidi" w:cstheme="majorBidi"/>
          <w:sz w:val="28"/>
          <w:szCs w:val="28"/>
        </w:rPr>
        <w:t>A water bath in the context of service units and control interfaces in chemical engineering is a controlled environment used to maintain a specific temperature for experiments or processes</w:t>
      </w:r>
    </w:p>
    <w:p w14:paraId="378B9EF2" w14:textId="7346DCAB" w:rsidR="00B17004" w:rsidRPr="00B17004" w:rsidRDefault="00B17004" w:rsidP="00B17004">
      <w:pPr>
        <w:jc w:val="both"/>
        <w:rPr>
          <w:rFonts w:asciiTheme="majorBidi" w:hAnsiTheme="majorBidi" w:cstheme="majorBidi"/>
          <w:b/>
          <w:bCs/>
          <w:sz w:val="28"/>
          <w:szCs w:val="28"/>
        </w:rPr>
      </w:pPr>
      <w:r w:rsidRPr="00B17004">
        <w:rPr>
          <w:rFonts w:asciiTheme="majorBidi" w:hAnsiTheme="majorBidi" w:cstheme="majorBidi"/>
          <w:sz w:val="28"/>
          <w:szCs w:val="28"/>
        </w:rPr>
        <w:t xml:space="preserve"> A water bath is used to heat, cool, or maintain the temperature of samples or equipment in a controlled manner</w:t>
      </w:r>
      <w:r w:rsidRPr="00B17004">
        <w:rPr>
          <w:rFonts w:asciiTheme="majorBidi" w:hAnsiTheme="majorBidi" w:cstheme="majorBidi"/>
          <w:b/>
          <w:bCs/>
          <w:sz w:val="28"/>
          <w:szCs w:val="28"/>
        </w:rPr>
        <w:t>.</w:t>
      </w:r>
    </w:p>
    <w:p w14:paraId="025D7CCA" w14:textId="44B02D25" w:rsidR="00B17004" w:rsidRPr="00B17004" w:rsidRDefault="00B17004" w:rsidP="00B17004">
      <w:pPr>
        <w:jc w:val="both"/>
        <w:rPr>
          <w:rFonts w:asciiTheme="majorBidi" w:hAnsiTheme="majorBidi" w:cstheme="majorBidi"/>
          <w:b/>
          <w:bCs/>
          <w:sz w:val="28"/>
          <w:szCs w:val="28"/>
        </w:rPr>
      </w:pPr>
      <w:r w:rsidRPr="00B17004">
        <w:rPr>
          <w:rFonts w:asciiTheme="majorBidi" w:hAnsiTheme="majorBidi" w:cstheme="majorBidi"/>
          <w:b/>
          <w:bCs/>
          <w:sz w:val="28"/>
          <w:szCs w:val="28"/>
        </w:rPr>
        <w:t>3.</w:t>
      </w:r>
      <w:r w:rsidRPr="00B17004">
        <w:rPr>
          <w:rFonts w:asciiTheme="majorBidi" w:hAnsiTheme="majorBidi" w:cstheme="majorBidi"/>
          <w:b/>
          <w:bCs/>
          <w:sz w:val="28"/>
          <w:szCs w:val="28"/>
        </w:rPr>
        <w:t>Why we use acetic acid (CH₃COOH) and sodium hydroxide (NaOH)?</w:t>
      </w:r>
    </w:p>
    <w:p w14:paraId="578900D0" w14:textId="6216691E" w:rsidR="00B17004" w:rsidRPr="00B17004" w:rsidRDefault="00B17004" w:rsidP="00B17004">
      <w:pPr>
        <w:jc w:val="both"/>
        <w:rPr>
          <w:rFonts w:asciiTheme="majorBidi" w:hAnsiTheme="majorBidi" w:cstheme="majorBidi"/>
          <w:sz w:val="28"/>
          <w:szCs w:val="28"/>
        </w:rPr>
      </w:pPr>
      <w:r w:rsidRPr="00B17004">
        <w:rPr>
          <w:rFonts w:asciiTheme="majorBidi" w:hAnsiTheme="majorBidi" w:cstheme="majorBidi"/>
          <w:sz w:val="28"/>
          <w:szCs w:val="28"/>
        </w:rPr>
        <w:t>In a control interface and service unit lab, you can use acetic acid (CH₃COOH) and sodium hydroxide (NaOH) to produce sodium acetate (a salt) while measuring conductivity to assess reactor efficiency.</w:t>
      </w:r>
      <w:r w:rsidRPr="00B17004">
        <w:rPr>
          <w:rFonts w:asciiTheme="majorBidi" w:hAnsiTheme="majorBidi" w:cstheme="majorBidi"/>
          <w:sz w:val="28"/>
          <w:szCs w:val="28"/>
        </w:rPr>
        <w:t xml:space="preserve"> </w:t>
      </w:r>
      <w:r w:rsidRPr="00B17004">
        <w:rPr>
          <w:rFonts w:asciiTheme="majorBidi" w:hAnsiTheme="majorBidi" w:cstheme="majorBidi"/>
          <w:sz w:val="28"/>
          <w:szCs w:val="28"/>
        </w:rPr>
        <w:t>Mix CH₃COOH and NaOH in a controlled environment. The reaction produces sodium acetate (</w:t>
      </w:r>
      <w:proofErr w:type="spellStart"/>
      <w:r w:rsidRPr="00B17004">
        <w:rPr>
          <w:rFonts w:asciiTheme="majorBidi" w:hAnsiTheme="majorBidi" w:cstheme="majorBidi"/>
          <w:sz w:val="28"/>
          <w:szCs w:val="28"/>
        </w:rPr>
        <w:t>CH₃COONa</w:t>
      </w:r>
      <w:proofErr w:type="spellEnd"/>
      <w:r w:rsidRPr="00B17004">
        <w:rPr>
          <w:rFonts w:asciiTheme="majorBidi" w:hAnsiTheme="majorBidi" w:cstheme="majorBidi"/>
          <w:sz w:val="28"/>
          <w:szCs w:val="28"/>
        </w:rPr>
        <w:t>) and water.</w:t>
      </w:r>
      <w:r w:rsidRPr="00B17004">
        <w:rPr>
          <w:rFonts w:asciiTheme="majorBidi" w:hAnsiTheme="majorBidi" w:cstheme="majorBidi"/>
          <w:sz w:val="28"/>
          <w:szCs w:val="28"/>
        </w:rPr>
        <w:t xml:space="preserve"> </w:t>
      </w:r>
      <w:r w:rsidRPr="00B17004">
        <w:rPr>
          <w:rFonts w:asciiTheme="majorBidi" w:hAnsiTheme="majorBidi" w:cstheme="majorBidi"/>
          <w:sz w:val="28"/>
          <w:szCs w:val="28"/>
        </w:rPr>
        <w:t>The control interface can display real-time conductivity data, allowing you to observe how efficiently the reactor converts reactants into products.</w:t>
      </w:r>
    </w:p>
    <w:p w14:paraId="3DF10495" w14:textId="77777777" w:rsidR="00B17004" w:rsidRPr="00B17004" w:rsidRDefault="00B17004" w:rsidP="00B17004">
      <w:pPr>
        <w:jc w:val="both"/>
        <w:rPr>
          <w:rFonts w:asciiTheme="majorBidi" w:hAnsiTheme="majorBidi" w:cstheme="majorBidi"/>
          <w:b/>
          <w:bCs/>
          <w:sz w:val="28"/>
          <w:szCs w:val="28"/>
        </w:rPr>
      </w:pPr>
    </w:p>
    <w:p w14:paraId="3D8D2A9F" w14:textId="23FF6D0E" w:rsidR="00B17004" w:rsidRPr="00B17004" w:rsidRDefault="00B17004" w:rsidP="00B17004">
      <w:pPr>
        <w:jc w:val="both"/>
        <w:rPr>
          <w:rFonts w:asciiTheme="majorBidi" w:hAnsiTheme="majorBidi" w:cstheme="majorBidi"/>
          <w:b/>
          <w:bCs/>
          <w:sz w:val="28"/>
          <w:szCs w:val="28"/>
        </w:rPr>
      </w:pPr>
      <w:r w:rsidRPr="00B17004">
        <w:rPr>
          <w:rFonts w:asciiTheme="majorBidi" w:hAnsiTheme="majorBidi" w:cstheme="majorBidi"/>
          <w:b/>
          <w:bCs/>
          <w:sz w:val="28"/>
          <w:szCs w:val="28"/>
        </w:rPr>
        <w:t>4.</w:t>
      </w:r>
      <w:r w:rsidRPr="00B17004">
        <w:rPr>
          <w:rFonts w:asciiTheme="majorBidi" w:hAnsiTheme="majorBidi" w:cstheme="majorBidi"/>
          <w:b/>
          <w:bCs/>
          <w:sz w:val="28"/>
          <w:szCs w:val="28"/>
        </w:rPr>
        <w:t>Why we should control Flow Rates?</w:t>
      </w:r>
    </w:p>
    <w:p w14:paraId="02540A81" w14:textId="35C0B930" w:rsidR="00B17004" w:rsidRPr="00B17004" w:rsidRDefault="00B17004" w:rsidP="00B17004">
      <w:pPr>
        <w:jc w:val="both"/>
        <w:rPr>
          <w:rFonts w:asciiTheme="majorBidi" w:hAnsiTheme="majorBidi" w:cstheme="majorBidi"/>
          <w:sz w:val="28"/>
          <w:szCs w:val="28"/>
        </w:rPr>
      </w:pPr>
      <w:r w:rsidRPr="00B17004">
        <w:rPr>
          <w:rFonts w:asciiTheme="majorBidi" w:hAnsiTheme="majorBidi" w:cstheme="majorBidi"/>
          <w:sz w:val="28"/>
          <w:szCs w:val="28"/>
        </w:rPr>
        <w:t>Controlling flow rates helps avoid excess reactants, reducing waste and lowering production costs, which contributes to overall product quality.</w:t>
      </w:r>
      <w:r w:rsidRPr="00B17004">
        <w:rPr>
          <w:rFonts w:asciiTheme="majorBidi" w:hAnsiTheme="majorBidi" w:cstheme="majorBidi"/>
          <w:sz w:val="28"/>
          <w:szCs w:val="28"/>
        </w:rPr>
        <w:t xml:space="preserve"> </w:t>
      </w:r>
      <w:r w:rsidRPr="00B17004">
        <w:rPr>
          <w:rFonts w:asciiTheme="majorBidi" w:hAnsiTheme="majorBidi" w:cstheme="majorBidi"/>
          <w:sz w:val="28"/>
          <w:szCs w:val="28"/>
        </w:rPr>
        <w:t>By maintaining stable flow rates, variations in temperature and concentration can be minimized, resulting in a more uniform and high-quality product.</w:t>
      </w:r>
    </w:p>
    <w:p w14:paraId="3835829E" w14:textId="4F979C0D" w:rsidR="00B17004" w:rsidRPr="00B17004" w:rsidRDefault="00B17004">
      <w:pPr>
        <w:rPr>
          <w:rFonts w:asciiTheme="majorBidi" w:hAnsiTheme="majorBidi" w:cstheme="majorBidi"/>
          <w:b/>
          <w:bCs/>
          <w:sz w:val="28"/>
          <w:szCs w:val="28"/>
        </w:rPr>
      </w:pPr>
    </w:p>
    <w:p w14:paraId="064A8E25" w14:textId="77777777" w:rsidR="00B17004" w:rsidRPr="00B17004" w:rsidRDefault="00B17004">
      <w:pPr>
        <w:rPr>
          <w:rFonts w:asciiTheme="majorBidi" w:hAnsiTheme="majorBidi" w:cstheme="majorBidi"/>
          <w:b/>
          <w:bCs/>
          <w:sz w:val="28"/>
          <w:szCs w:val="28"/>
        </w:rPr>
      </w:pPr>
      <w:r w:rsidRPr="00B17004">
        <w:rPr>
          <w:rFonts w:asciiTheme="majorBidi" w:hAnsiTheme="majorBidi" w:cstheme="majorBidi"/>
          <w:b/>
          <w:bCs/>
          <w:sz w:val="28"/>
          <w:szCs w:val="28"/>
        </w:rPr>
        <w:br w:type="page"/>
      </w:r>
    </w:p>
    <w:p w14:paraId="4DF51E48" w14:textId="05E4F614" w:rsidR="00B17004" w:rsidRPr="00B17004" w:rsidRDefault="00B17004">
      <w:pPr>
        <w:rPr>
          <w:rFonts w:asciiTheme="majorBidi" w:hAnsiTheme="majorBidi" w:cstheme="majorBidi"/>
          <w:b/>
          <w:bCs/>
          <w:sz w:val="28"/>
          <w:szCs w:val="28"/>
        </w:rPr>
      </w:pPr>
      <w:proofErr w:type="spellStart"/>
      <w:r w:rsidRPr="00B17004">
        <w:rPr>
          <w:rFonts w:asciiTheme="majorBidi" w:hAnsiTheme="majorBidi" w:cstheme="majorBidi"/>
          <w:b/>
          <w:bCs/>
          <w:sz w:val="28"/>
          <w:szCs w:val="28"/>
        </w:rPr>
        <w:lastRenderedPageBreak/>
        <w:t>Dhuha</w:t>
      </w:r>
      <w:proofErr w:type="spellEnd"/>
      <w:r w:rsidRPr="00B17004">
        <w:rPr>
          <w:rFonts w:asciiTheme="majorBidi" w:hAnsiTheme="majorBidi" w:cstheme="majorBidi"/>
          <w:b/>
          <w:bCs/>
          <w:sz w:val="28"/>
          <w:szCs w:val="28"/>
        </w:rPr>
        <w:t xml:space="preserve"> </w:t>
      </w:r>
      <w:proofErr w:type="spellStart"/>
      <w:r w:rsidRPr="00B17004">
        <w:rPr>
          <w:rFonts w:asciiTheme="majorBidi" w:hAnsiTheme="majorBidi" w:cstheme="majorBidi"/>
          <w:b/>
          <w:bCs/>
          <w:sz w:val="28"/>
          <w:szCs w:val="28"/>
        </w:rPr>
        <w:t>Luqman</w:t>
      </w:r>
      <w:proofErr w:type="spellEnd"/>
    </w:p>
    <w:p w14:paraId="3BC1044E" w14:textId="77777777" w:rsidR="00B17004" w:rsidRPr="00B17004" w:rsidRDefault="00B17004">
      <w:pPr>
        <w:rPr>
          <w:rFonts w:asciiTheme="majorBidi" w:hAnsiTheme="majorBidi" w:cstheme="majorBidi"/>
          <w:b/>
          <w:bCs/>
          <w:sz w:val="28"/>
          <w:szCs w:val="28"/>
        </w:rPr>
      </w:pPr>
    </w:p>
    <w:p w14:paraId="1E6F1211" w14:textId="3FAE4382" w:rsidR="00B17004" w:rsidRPr="00B17004" w:rsidRDefault="00B17004" w:rsidP="00B17004">
      <w:pPr>
        <w:rPr>
          <w:rFonts w:asciiTheme="majorBidi" w:hAnsiTheme="majorBidi" w:cstheme="majorBidi"/>
          <w:b/>
          <w:bCs/>
          <w:sz w:val="28"/>
          <w:szCs w:val="28"/>
        </w:rPr>
      </w:pPr>
      <w:r w:rsidRPr="00B17004">
        <w:rPr>
          <w:rFonts w:asciiTheme="majorBidi" w:hAnsiTheme="majorBidi" w:cstheme="majorBidi"/>
          <w:b/>
          <w:bCs/>
          <w:sz w:val="28"/>
          <w:szCs w:val="28"/>
        </w:rPr>
        <w:t>1.</w:t>
      </w:r>
      <w:r w:rsidRPr="00B17004">
        <w:rPr>
          <w:rFonts w:asciiTheme="majorBidi" w:hAnsiTheme="majorBidi" w:cstheme="majorBidi"/>
          <w:b/>
          <w:bCs/>
          <w:sz w:val="28"/>
          <w:szCs w:val="28"/>
        </w:rPr>
        <w:t xml:space="preserve">What is the aim of the Reactor Lab experiment? </w:t>
      </w:r>
    </w:p>
    <w:p w14:paraId="0ADE6B6C" w14:textId="1B60AE8A"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The objective of this experiment is to establish and evaluate the connection between the service unit and the control interface.</w:t>
      </w:r>
    </w:p>
    <w:p w14:paraId="11CBD5CB" w14:textId="77777777" w:rsidR="00B17004" w:rsidRPr="00B17004" w:rsidRDefault="00B17004" w:rsidP="00B17004">
      <w:pPr>
        <w:rPr>
          <w:rFonts w:asciiTheme="majorBidi" w:hAnsiTheme="majorBidi" w:cstheme="majorBidi"/>
          <w:b/>
          <w:bCs/>
          <w:sz w:val="28"/>
          <w:szCs w:val="28"/>
        </w:rPr>
      </w:pPr>
      <w:r w:rsidRPr="00B17004">
        <w:rPr>
          <w:rFonts w:asciiTheme="majorBidi" w:hAnsiTheme="majorBidi" w:cstheme="majorBidi"/>
          <w:b/>
          <w:bCs/>
          <w:sz w:val="28"/>
          <w:szCs w:val="28"/>
        </w:rPr>
        <w:t xml:space="preserve">2. What is an Electronic Interface?                   </w:t>
      </w:r>
    </w:p>
    <w:p w14:paraId="53D59221" w14:textId="77777777"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 xml:space="preserve">Answer: An electronic interface is a digital control platform that enables access to data and remote management through standardized protocols. It facilitates secure user authentication and authorization for data exchange with service providers, allowing controlled access to information such as historical usage and real-time data readings </w:t>
      </w:r>
    </w:p>
    <w:p w14:paraId="03642A80" w14:textId="6714B594"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Insight: The electronic interface is fundamental in modern lab setups, enhancing data accessibility and real-time monitoring. By offering automated control, it significantly reduces manual intervention and increases precision.</w:t>
      </w:r>
    </w:p>
    <w:p w14:paraId="34BF252D" w14:textId="77777777" w:rsidR="00B17004" w:rsidRPr="00B17004" w:rsidRDefault="00B17004" w:rsidP="00B17004">
      <w:pPr>
        <w:rPr>
          <w:rFonts w:asciiTheme="majorBidi" w:hAnsiTheme="majorBidi" w:cstheme="majorBidi"/>
          <w:b/>
          <w:bCs/>
          <w:sz w:val="28"/>
          <w:szCs w:val="28"/>
        </w:rPr>
      </w:pPr>
      <w:r w:rsidRPr="00B17004">
        <w:rPr>
          <w:rFonts w:asciiTheme="majorBidi" w:hAnsiTheme="majorBidi" w:cstheme="majorBidi"/>
          <w:b/>
          <w:bCs/>
          <w:sz w:val="28"/>
          <w:szCs w:val="28"/>
        </w:rPr>
        <w:t xml:space="preserve">3. What are the primary components of the service unit?  </w:t>
      </w:r>
    </w:p>
    <w:p w14:paraId="2401FD6D" w14:textId="77777777"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Answer: The service unit includes several essential components, such as reactant containers, a water tank with a built-in heater, pumps, reactant inlets, and a control board that manages the heat exchanger</w:t>
      </w:r>
    </w:p>
    <w:p w14:paraId="7B63FC69" w14:textId="77777777" w:rsidR="00B17004" w:rsidRPr="00B17004" w:rsidRDefault="00B17004" w:rsidP="00B17004">
      <w:pPr>
        <w:rPr>
          <w:rFonts w:asciiTheme="majorBidi" w:hAnsiTheme="majorBidi" w:cstheme="majorBidi"/>
          <w:b/>
          <w:bCs/>
          <w:sz w:val="28"/>
          <w:szCs w:val="28"/>
        </w:rPr>
      </w:pPr>
      <w:r w:rsidRPr="00B17004">
        <w:rPr>
          <w:rFonts w:asciiTheme="majorBidi" w:hAnsiTheme="majorBidi" w:cstheme="majorBidi"/>
          <w:sz w:val="28"/>
          <w:szCs w:val="28"/>
        </w:rPr>
        <w:t>Insight: These components are critical in maintaining reaction conditions. The water tank ensures stable temperature, while the pumps and inlets provide a</w:t>
      </w:r>
      <w:r w:rsidRPr="00B17004">
        <w:rPr>
          <w:rFonts w:asciiTheme="majorBidi" w:hAnsiTheme="majorBidi" w:cstheme="majorBidi"/>
          <w:b/>
          <w:bCs/>
          <w:sz w:val="28"/>
          <w:szCs w:val="28"/>
        </w:rPr>
        <w:t xml:space="preserve"> </w:t>
      </w:r>
      <w:r w:rsidRPr="00B17004">
        <w:rPr>
          <w:rFonts w:asciiTheme="majorBidi" w:hAnsiTheme="majorBidi" w:cstheme="majorBidi"/>
          <w:sz w:val="28"/>
          <w:szCs w:val="28"/>
        </w:rPr>
        <w:t>controlled flow of reactants to the</w:t>
      </w:r>
      <w:r w:rsidRPr="00B17004">
        <w:rPr>
          <w:rFonts w:asciiTheme="majorBidi" w:hAnsiTheme="majorBidi" w:cstheme="majorBidi"/>
          <w:b/>
          <w:bCs/>
          <w:sz w:val="28"/>
          <w:szCs w:val="28"/>
        </w:rPr>
        <w:t xml:space="preserve"> </w:t>
      </w:r>
      <w:r w:rsidRPr="00B17004">
        <w:rPr>
          <w:rFonts w:asciiTheme="majorBidi" w:hAnsiTheme="majorBidi" w:cstheme="majorBidi"/>
          <w:sz w:val="28"/>
          <w:szCs w:val="28"/>
        </w:rPr>
        <w:t>reactors. Each component contributes to achieving precise experimental results.</w:t>
      </w:r>
    </w:p>
    <w:p w14:paraId="45D742BA" w14:textId="77777777" w:rsidR="00B17004" w:rsidRPr="00B17004" w:rsidRDefault="00B17004" w:rsidP="00B17004">
      <w:pPr>
        <w:rPr>
          <w:rFonts w:asciiTheme="majorBidi" w:hAnsiTheme="majorBidi" w:cstheme="majorBidi"/>
          <w:b/>
          <w:bCs/>
          <w:sz w:val="28"/>
          <w:szCs w:val="28"/>
        </w:rPr>
      </w:pPr>
    </w:p>
    <w:p w14:paraId="6E27B9B3" w14:textId="77777777" w:rsidR="00B17004" w:rsidRPr="00B17004" w:rsidRDefault="00B17004" w:rsidP="00B17004">
      <w:pPr>
        <w:rPr>
          <w:rFonts w:asciiTheme="majorBidi" w:hAnsiTheme="majorBidi" w:cstheme="majorBidi"/>
          <w:b/>
          <w:bCs/>
          <w:sz w:val="28"/>
          <w:szCs w:val="28"/>
        </w:rPr>
      </w:pPr>
      <w:r w:rsidRPr="00B17004">
        <w:rPr>
          <w:rFonts w:asciiTheme="majorBidi" w:hAnsiTheme="majorBidi" w:cstheme="majorBidi"/>
          <w:b/>
          <w:bCs/>
          <w:sz w:val="28"/>
          <w:szCs w:val="28"/>
        </w:rPr>
        <w:t xml:space="preserve">4. What is the function of the agitator switches on the control interface? </w:t>
      </w:r>
    </w:p>
    <w:p w14:paraId="050C09F5" w14:textId="77777777"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 xml:space="preserve">Answer: The agitator switches are designed to control the stirrer for each reactor (AA-1, AA-2, AA-3), allowing users to activate or deactivate them as necessary to achieve consistent mixing of reactants </w:t>
      </w:r>
    </w:p>
    <w:p w14:paraId="39E6AE48" w14:textId="77777777"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Insight: Proper mixing is essential in reactor experiments as it ensures homogeneous reactant distribution, leading to more consistent and reliable reaction outcomes. The control over mixing intensity directly impacts reaction kinetics and overall performance.</w:t>
      </w:r>
    </w:p>
    <w:p w14:paraId="61B8D56C" w14:textId="77777777" w:rsidR="00B17004" w:rsidRPr="00B17004" w:rsidRDefault="00B17004" w:rsidP="00B17004">
      <w:pPr>
        <w:rPr>
          <w:rFonts w:asciiTheme="majorBidi" w:hAnsiTheme="majorBidi" w:cstheme="majorBidi"/>
          <w:b/>
          <w:bCs/>
          <w:sz w:val="28"/>
          <w:szCs w:val="28"/>
        </w:rPr>
      </w:pPr>
    </w:p>
    <w:p w14:paraId="0AE08533" w14:textId="77777777" w:rsidR="00B17004" w:rsidRPr="00B17004" w:rsidRDefault="00B17004" w:rsidP="00B17004">
      <w:pPr>
        <w:rPr>
          <w:rFonts w:asciiTheme="majorBidi" w:hAnsiTheme="majorBidi" w:cstheme="majorBidi"/>
          <w:b/>
          <w:bCs/>
          <w:sz w:val="28"/>
          <w:szCs w:val="28"/>
        </w:rPr>
      </w:pPr>
      <w:r w:rsidRPr="00B17004">
        <w:rPr>
          <w:rFonts w:asciiTheme="majorBidi" w:hAnsiTheme="majorBidi" w:cstheme="majorBidi"/>
          <w:b/>
          <w:bCs/>
          <w:sz w:val="28"/>
          <w:szCs w:val="28"/>
        </w:rPr>
        <w:t xml:space="preserve">5. How is the temperature monitored and adjusted in this setup?  </w:t>
      </w:r>
    </w:p>
    <w:p w14:paraId="6262BDC2" w14:textId="77777777"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 xml:space="preserve">Answer: Temperature is monitored through dedicated sensors connected to the interface. The interface provides a temperature wheel that lets users switch between sensors to obtain precise measurements. Additionally, the water tank with a heater helps regulate and maintain a stable temperature throughout the experiment </w:t>
      </w:r>
    </w:p>
    <w:p w14:paraId="01169937" w14:textId="77777777"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Insight: Temperature control is a crucial factor in chemical reactions, affecting reaction rates and product formation. This setup ensures accurate temperature readings and</w:t>
      </w:r>
      <w:r w:rsidRPr="00B17004">
        <w:rPr>
          <w:rFonts w:asciiTheme="majorBidi" w:hAnsiTheme="majorBidi" w:cstheme="majorBidi"/>
          <w:b/>
          <w:bCs/>
          <w:sz w:val="28"/>
          <w:szCs w:val="28"/>
        </w:rPr>
        <w:t xml:space="preserve"> </w:t>
      </w:r>
      <w:r w:rsidRPr="00B17004">
        <w:rPr>
          <w:rFonts w:asciiTheme="majorBidi" w:hAnsiTheme="majorBidi" w:cstheme="majorBidi"/>
          <w:sz w:val="28"/>
          <w:szCs w:val="28"/>
        </w:rPr>
        <w:t>allows for</w:t>
      </w:r>
      <w:r w:rsidRPr="00B17004">
        <w:rPr>
          <w:rFonts w:asciiTheme="majorBidi" w:hAnsiTheme="majorBidi" w:cstheme="majorBidi"/>
          <w:b/>
          <w:bCs/>
          <w:sz w:val="28"/>
          <w:szCs w:val="28"/>
        </w:rPr>
        <w:t xml:space="preserve"> </w:t>
      </w:r>
      <w:r w:rsidRPr="00B17004">
        <w:rPr>
          <w:rFonts w:asciiTheme="majorBidi" w:hAnsiTheme="majorBidi" w:cstheme="majorBidi"/>
          <w:sz w:val="28"/>
          <w:szCs w:val="28"/>
        </w:rPr>
        <w:t>timely adjustments, thus maintaining optimal conditions for experimental accuracy.</w:t>
      </w:r>
    </w:p>
    <w:p w14:paraId="5B008F5F" w14:textId="77777777"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You sent</w:t>
      </w:r>
    </w:p>
    <w:p w14:paraId="3F8918CA" w14:textId="77777777" w:rsidR="00B17004" w:rsidRPr="00B17004" w:rsidRDefault="00B17004" w:rsidP="00B17004">
      <w:pPr>
        <w:rPr>
          <w:rFonts w:asciiTheme="majorBidi" w:hAnsiTheme="majorBidi" w:cstheme="majorBidi"/>
          <w:b/>
          <w:bCs/>
          <w:sz w:val="28"/>
          <w:szCs w:val="28"/>
        </w:rPr>
      </w:pPr>
      <w:r w:rsidRPr="00B17004">
        <w:rPr>
          <w:rFonts w:asciiTheme="majorBidi" w:hAnsiTheme="majorBidi" w:cstheme="majorBidi"/>
          <w:b/>
          <w:bCs/>
          <w:sz w:val="28"/>
          <w:szCs w:val="28"/>
        </w:rPr>
        <w:t xml:space="preserve">6. What role does the control interface play in managing the lab experiment?  </w:t>
      </w:r>
    </w:p>
    <w:p w14:paraId="0988C432" w14:textId="77777777" w:rsidR="00B17004" w:rsidRP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 xml:space="preserve">Answer: The control interface is central to experiment management, enabling users to monitor temperature, regulate flow rates, and operate both pumps and stirrers. This integrated control mechanism ensures the precision and repeatability of experimental conditions </w:t>
      </w:r>
    </w:p>
    <w:p w14:paraId="0897D668" w14:textId="2086D99E" w:rsidR="00B17004" w:rsidRDefault="00B17004" w:rsidP="00B17004">
      <w:pPr>
        <w:rPr>
          <w:rFonts w:asciiTheme="majorBidi" w:hAnsiTheme="majorBidi" w:cstheme="majorBidi"/>
          <w:sz w:val="28"/>
          <w:szCs w:val="28"/>
        </w:rPr>
      </w:pPr>
      <w:r w:rsidRPr="00B17004">
        <w:rPr>
          <w:rFonts w:asciiTheme="majorBidi" w:hAnsiTheme="majorBidi" w:cstheme="majorBidi"/>
          <w:sz w:val="28"/>
          <w:szCs w:val="28"/>
        </w:rPr>
        <w:t>Insight: By centralizing controls in one interface, this system not only simplifies operations but also minimizes the potential for human error, enhancing safety and efficiency in the laboratory setting.</w:t>
      </w:r>
    </w:p>
    <w:p w14:paraId="7057369F" w14:textId="32936B01" w:rsidR="00B17004" w:rsidRDefault="00B17004" w:rsidP="00B17004">
      <w:pPr>
        <w:rPr>
          <w:rFonts w:asciiTheme="majorBidi" w:hAnsiTheme="majorBidi" w:cstheme="majorBidi"/>
          <w:sz w:val="36"/>
          <w:szCs w:val="36"/>
        </w:rPr>
      </w:pPr>
    </w:p>
    <w:p w14:paraId="04D1BEE8" w14:textId="77777777" w:rsidR="008D3385" w:rsidRPr="008D3385" w:rsidRDefault="00B17004" w:rsidP="008D3385">
      <w:pPr>
        <w:rPr>
          <w:rFonts w:asciiTheme="majorBidi" w:hAnsiTheme="majorBidi" w:cstheme="majorBidi"/>
          <w:b/>
          <w:bCs/>
          <w:sz w:val="28"/>
          <w:szCs w:val="28"/>
        </w:rPr>
      </w:pPr>
      <w:r>
        <w:rPr>
          <w:rFonts w:asciiTheme="majorBidi" w:hAnsiTheme="majorBidi" w:cstheme="majorBidi"/>
          <w:sz w:val="36"/>
          <w:szCs w:val="36"/>
        </w:rPr>
        <w:br w:type="page"/>
      </w:r>
      <w:r w:rsidR="008D3385" w:rsidRPr="008D3385">
        <w:rPr>
          <w:rFonts w:asciiTheme="majorBidi" w:hAnsiTheme="majorBidi" w:cstheme="majorBidi"/>
          <w:b/>
          <w:bCs/>
          <w:sz w:val="28"/>
          <w:szCs w:val="28"/>
        </w:rPr>
        <w:lastRenderedPageBreak/>
        <w:t xml:space="preserve">Muhammed </w:t>
      </w:r>
      <w:proofErr w:type="spellStart"/>
      <w:r w:rsidR="008D3385" w:rsidRPr="008D3385">
        <w:rPr>
          <w:rFonts w:asciiTheme="majorBidi" w:hAnsiTheme="majorBidi" w:cstheme="majorBidi"/>
          <w:b/>
          <w:bCs/>
          <w:sz w:val="28"/>
          <w:szCs w:val="28"/>
        </w:rPr>
        <w:t>kazim</w:t>
      </w:r>
      <w:proofErr w:type="spellEnd"/>
    </w:p>
    <w:p w14:paraId="6DCDCD31" w14:textId="7D9576EF" w:rsidR="00913B6A" w:rsidRPr="008D3385" w:rsidRDefault="008D3385" w:rsidP="008D3385">
      <w:pPr>
        <w:rPr>
          <w:rFonts w:asciiTheme="majorBidi" w:hAnsiTheme="majorBidi" w:cstheme="majorBidi"/>
          <w:sz w:val="28"/>
          <w:szCs w:val="28"/>
        </w:rPr>
      </w:pPr>
      <w:r w:rsidRPr="008D3385">
        <w:rPr>
          <w:rFonts w:asciiTheme="majorBidi" w:hAnsiTheme="majorBidi" w:cstheme="majorBidi"/>
          <w:sz w:val="28"/>
          <w:szCs w:val="28"/>
        </w:rPr>
        <w:t>In this experiment, we explored the interconnections between the service unit and the control interface to evaluate the effectiveness of this configuration for managing a chemical reaction setup. The service unit and control interface are key components in reactor design, enabling precise control over critical parameters such as temperature, flow rate, and mixing speed. This setup provides a structured approach to experimental control, with each element fulfilling specific functions to ensure accurate and repeatable results</w:t>
      </w:r>
      <w:bookmarkStart w:id="8" w:name="_GoBack"/>
      <w:bookmarkEnd w:id="8"/>
    </w:p>
    <w:sectPr w:rsidR="00913B6A" w:rsidRPr="008D3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timody)">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6B"/>
    <w:rsid w:val="0003648F"/>
    <w:rsid w:val="001E74FF"/>
    <w:rsid w:val="00307F60"/>
    <w:rsid w:val="004C65AE"/>
    <w:rsid w:val="005008E5"/>
    <w:rsid w:val="00515194"/>
    <w:rsid w:val="00556C3E"/>
    <w:rsid w:val="00623922"/>
    <w:rsid w:val="006E5E57"/>
    <w:rsid w:val="008D3385"/>
    <w:rsid w:val="00913B6A"/>
    <w:rsid w:val="00974CAB"/>
    <w:rsid w:val="00A211FA"/>
    <w:rsid w:val="00AD60DB"/>
    <w:rsid w:val="00B17004"/>
    <w:rsid w:val="00B8541A"/>
    <w:rsid w:val="00BA2AD3"/>
    <w:rsid w:val="00BC69A7"/>
    <w:rsid w:val="00CD7C53"/>
    <w:rsid w:val="00CE4E49"/>
    <w:rsid w:val="00DE4718"/>
    <w:rsid w:val="00E02D18"/>
    <w:rsid w:val="00E5456C"/>
    <w:rsid w:val="00E753C6"/>
    <w:rsid w:val="00EE2396"/>
    <w:rsid w:val="00F7016B"/>
    <w:rsid w:val="00FB18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07033"/>
  <w15:chartTrackingRefBased/>
  <w15:docId w15:val="{A6B95361-54A7-4EAE-A14E-069492E62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4E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3648F"/>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CE4E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E4E49"/>
    <w:pPr>
      <w:outlineLvl w:val="9"/>
    </w:pPr>
  </w:style>
  <w:style w:type="paragraph" w:styleId="TOC1">
    <w:name w:val="toc 1"/>
    <w:basedOn w:val="Normal"/>
    <w:next w:val="Normal"/>
    <w:autoRedefine/>
    <w:uiPriority w:val="39"/>
    <w:unhideWhenUsed/>
    <w:rsid w:val="00CE4E49"/>
    <w:pPr>
      <w:spacing w:after="100"/>
    </w:pPr>
  </w:style>
  <w:style w:type="character" w:styleId="Hyperlink">
    <w:name w:val="Hyperlink"/>
    <w:basedOn w:val="DefaultParagraphFont"/>
    <w:uiPriority w:val="99"/>
    <w:unhideWhenUsed/>
    <w:rsid w:val="00CE4E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3CF3462-5415-4C7B-A676-531876696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1897</TotalTime>
  <Pages>12</Pages>
  <Words>1316</Words>
  <Characters>7505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Best Center</dc:creator>
  <cp:keywords/>
  <dc:description/>
  <cp:lastModifiedBy>Best Center</cp:lastModifiedBy>
  <cp:revision>19</cp:revision>
  <dcterms:created xsi:type="dcterms:W3CDTF">2024-10-17T06:57:00Z</dcterms:created>
  <dcterms:modified xsi:type="dcterms:W3CDTF">2024-10-30T21:33:00Z</dcterms:modified>
</cp:coreProperties>
</file>